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17" w:rsidRPr="005001E5" w:rsidRDefault="00127417" w:rsidP="00127417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val="uk-UA" w:eastAsia="zh-CN"/>
        </w:rPr>
      </w:pPr>
      <w:r w:rsidRPr="005001E5">
        <w:rPr>
          <w:rFonts w:ascii="Times New Roman" w:eastAsia="MS Mincho" w:hAnsi="Times New Roman" w:cs="Calibri"/>
          <w:color w:val="00000A"/>
          <w:sz w:val="24"/>
          <w:szCs w:val="24"/>
          <w:lang w:eastAsia="zh-CN"/>
        </w:rPr>
        <w:object w:dxaOrig="2399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ed="t">
            <v:fill color2="black"/>
            <v:imagedata r:id="rId5" o:title=""/>
          </v:shape>
          <o:OLEObject Type="Embed" ProgID="PBrush" ShapeID="_x0000_i1025" DrawAspect="Content" ObjectID="_1670144307" r:id="rId6"/>
        </w:object>
      </w:r>
    </w:p>
    <w:p w:rsidR="00127417" w:rsidRPr="005001E5" w:rsidRDefault="00127417" w:rsidP="0012741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</w:p>
    <w:p w:rsidR="00127417" w:rsidRPr="005001E5" w:rsidRDefault="00127417" w:rsidP="0012741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 w:rsidRPr="005001E5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127417" w:rsidRPr="005001E5" w:rsidRDefault="00127417" w:rsidP="0012741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5001E5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Комунальна установа Сумська спеціалізована школа І – ІІІ ступенів </w:t>
      </w:r>
    </w:p>
    <w:p w:rsidR="00127417" w:rsidRPr="005001E5" w:rsidRDefault="00127417" w:rsidP="0012741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5001E5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№ 2, ім. </w:t>
      </w:r>
      <w:proofErr w:type="spellStart"/>
      <w:r w:rsidRPr="005001E5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Д.Косаренка</w:t>
      </w:r>
      <w:proofErr w:type="spellEnd"/>
      <w:r w:rsidRPr="005001E5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  м. Суми, Сумської області </w:t>
      </w:r>
    </w:p>
    <w:p w:rsidR="00127417" w:rsidRPr="005001E5" w:rsidRDefault="00127417" w:rsidP="00127417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uk-UA" w:eastAsia="zh-CN"/>
        </w:rPr>
      </w:pPr>
    </w:p>
    <w:p w:rsidR="00127417" w:rsidRPr="005001E5" w:rsidRDefault="00127417" w:rsidP="00127417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uk-UA" w:eastAsia="zh-CN"/>
        </w:rPr>
      </w:pPr>
      <w:r w:rsidRPr="005001E5">
        <w:rPr>
          <w:rFonts w:ascii="Times New Roman" w:eastAsia="MS Mincho" w:hAnsi="Times New Roman" w:cs="Times New Roman"/>
          <w:sz w:val="24"/>
          <w:szCs w:val="24"/>
          <w:lang w:val="uk-UA" w:eastAsia="zh-CN"/>
        </w:rPr>
        <w:t xml:space="preserve">вул. </w:t>
      </w:r>
      <w:proofErr w:type="spellStart"/>
      <w:r w:rsidRPr="005001E5">
        <w:rPr>
          <w:rFonts w:ascii="Times New Roman" w:eastAsia="MS Mincho" w:hAnsi="Times New Roman" w:cs="Times New Roman"/>
          <w:sz w:val="24"/>
          <w:szCs w:val="24"/>
          <w:lang w:val="uk-UA" w:eastAsia="zh-CN"/>
        </w:rPr>
        <w:t>Г.Кондратьєва</w:t>
      </w:r>
      <w:proofErr w:type="spellEnd"/>
      <w:r w:rsidRPr="005001E5">
        <w:rPr>
          <w:rFonts w:ascii="Times New Roman" w:eastAsia="MS Mincho" w:hAnsi="Times New Roman" w:cs="Times New Roman"/>
          <w:sz w:val="24"/>
          <w:szCs w:val="24"/>
          <w:lang w:val="uk-UA" w:eastAsia="zh-CN"/>
        </w:rPr>
        <w:t>, буд. 76, м. Суми, 40030,</w:t>
      </w:r>
    </w:p>
    <w:p w:rsidR="00127417" w:rsidRPr="005001E5" w:rsidRDefault="00127417" w:rsidP="00127417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uk-UA" w:eastAsia="zh-CN"/>
        </w:rPr>
      </w:pPr>
      <w:proofErr w:type="spellStart"/>
      <w:r w:rsidRPr="005001E5">
        <w:rPr>
          <w:rFonts w:ascii="Times New Roman" w:eastAsia="MS Mincho" w:hAnsi="Times New Roman" w:cs="Times New Roman"/>
          <w:sz w:val="24"/>
          <w:szCs w:val="24"/>
          <w:lang w:val="uk-UA" w:eastAsia="zh-CN"/>
        </w:rPr>
        <w:t>тел</w:t>
      </w:r>
      <w:proofErr w:type="spellEnd"/>
      <w:r w:rsidRPr="005001E5">
        <w:rPr>
          <w:rFonts w:ascii="Times New Roman" w:eastAsia="MS Mincho" w:hAnsi="Times New Roman" w:cs="Times New Roman"/>
          <w:sz w:val="24"/>
          <w:szCs w:val="24"/>
          <w:lang w:val="uk-UA" w:eastAsia="zh-CN"/>
        </w:rPr>
        <w:t>./факс 0 (542)22-45-04, е-</w:t>
      </w:r>
      <w:proofErr w:type="spellStart"/>
      <w:r w:rsidRPr="005001E5">
        <w:rPr>
          <w:rFonts w:ascii="Times New Roman" w:eastAsia="MS Mincho" w:hAnsi="Times New Roman" w:cs="Times New Roman"/>
          <w:sz w:val="24"/>
          <w:szCs w:val="24"/>
          <w:lang w:val="uk-UA" w:eastAsia="zh-CN"/>
        </w:rPr>
        <w:t>mail</w:t>
      </w:r>
      <w:proofErr w:type="spellEnd"/>
      <w:r w:rsidRPr="005001E5">
        <w:rPr>
          <w:rFonts w:ascii="Times New Roman" w:eastAsia="MS Mincho" w:hAnsi="Times New Roman" w:cs="Times New Roman"/>
          <w:sz w:val="24"/>
          <w:szCs w:val="24"/>
          <w:lang w:val="uk-UA" w:eastAsia="zh-CN"/>
        </w:rPr>
        <w:t xml:space="preserve">: </w:t>
      </w:r>
      <w:hyperlink r:id="rId7" w:history="1">
        <w:r w:rsidRPr="00CD3855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zh-CN"/>
          </w:rPr>
          <w:t>s</w:t>
        </w:r>
        <w:r w:rsidRPr="00CD3855">
          <w:rPr>
            <w:rStyle w:val="a4"/>
            <w:rFonts w:ascii="Times New Roman" w:eastAsia="MS Mincho" w:hAnsi="Times New Roman" w:cs="Times New Roman"/>
            <w:sz w:val="24"/>
            <w:szCs w:val="24"/>
            <w:lang w:val="uk-UA" w:eastAsia="zh-CN"/>
          </w:rPr>
          <w:t>sh_ 2_ s</w:t>
        </w:r>
        <w:r w:rsidRPr="00CD3855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zh-CN"/>
          </w:rPr>
          <w:t>umy</w:t>
        </w:r>
        <w:r w:rsidRPr="00CD3855">
          <w:rPr>
            <w:rStyle w:val="a4"/>
            <w:rFonts w:ascii="Times New Roman" w:eastAsia="MS Mincho" w:hAnsi="Times New Roman" w:cs="Times New Roman"/>
            <w:sz w:val="24"/>
            <w:szCs w:val="24"/>
            <w:lang w:val="uk-UA" w:eastAsia="zh-CN"/>
          </w:rPr>
          <w:t>@ukr.net</w:t>
        </w:r>
      </w:hyperlink>
      <w:r w:rsidRPr="005001E5">
        <w:rPr>
          <w:rFonts w:ascii="Times New Roman" w:eastAsia="MS Mincho" w:hAnsi="Times New Roman" w:cs="Times New Roman"/>
          <w:sz w:val="24"/>
          <w:szCs w:val="24"/>
          <w:lang w:val="uk-UA" w:eastAsia="zh-CN"/>
        </w:rPr>
        <w:t xml:space="preserve">  </w:t>
      </w:r>
    </w:p>
    <w:p w:rsidR="00127417" w:rsidRPr="000F18E7" w:rsidRDefault="00127417" w:rsidP="0012741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uk-UA" w:eastAsia="zh-CN"/>
        </w:rPr>
      </w:pPr>
      <w:r w:rsidRPr="005001E5">
        <w:rPr>
          <w:rFonts w:ascii="Times New Roman" w:eastAsia="MS Mincho" w:hAnsi="Times New Roman" w:cs="Times New Roman"/>
          <w:sz w:val="24"/>
          <w:szCs w:val="24"/>
          <w:lang w:val="uk-UA" w:eastAsia="zh-CN"/>
        </w:rPr>
        <w:t>Код ЄДРПОУ 23049664</w:t>
      </w:r>
    </w:p>
    <w:p w:rsidR="00127417" w:rsidRPr="00805169" w:rsidRDefault="00127417" w:rsidP="0012741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:rsidR="00127417" w:rsidRPr="000F18E7" w:rsidRDefault="00127417" w:rsidP="0012741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FF0000"/>
          <w:sz w:val="28"/>
          <w:szCs w:val="28"/>
          <w:shd w:val="clear" w:color="auto" w:fill="FFFF00"/>
          <w:lang w:val="uk-UA" w:eastAsia="zh-CN"/>
        </w:rPr>
      </w:pPr>
      <w:r w:rsidRPr="000F18E7">
        <w:rPr>
          <w:rFonts w:ascii="Times New Roman" w:eastAsia="MS Mincho" w:hAnsi="Times New Roman" w:cs="Times New Roman"/>
          <w:sz w:val="32"/>
          <w:szCs w:val="32"/>
          <w:lang w:val="uk-UA" w:eastAsia="uk-UA"/>
        </w:rPr>
        <w:t>НАКАЗ</w:t>
      </w:r>
    </w:p>
    <w:p w:rsidR="00127417" w:rsidRPr="00805169" w:rsidRDefault="00127417" w:rsidP="00127417">
      <w:pPr>
        <w:tabs>
          <w:tab w:val="left" w:pos="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20.11.2020</w:t>
      </w:r>
      <w:r w:rsidRPr="00805169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              № ______к/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тр</w:t>
      </w:r>
      <w:proofErr w:type="spellEnd"/>
    </w:p>
    <w:p w:rsidR="00127417" w:rsidRPr="00805169" w:rsidRDefault="00127417" w:rsidP="00127417">
      <w:pPr>
        <w:widowControl w:val="0"/>
        <w:tabs>
          <w:tab w:val="left" w:pos="0"/>
          <w:tab w:val="left" w:pos="709"/>
        </w:tabs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051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здійснення освітнього</w:t>
      </w: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процесу за дистанційною </w:t>
      </w: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формою навчання</w:t>
      </w: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</w:t>
      </w: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  <w:t>Відповідно до Закону України «Про освіту», ст. 9, Закону України «Про повну загальну середню освіту», ст.4, Положення про інституційну форму здобуття загальної середньої освіти, затвердженого наказом МОН від 23.04.2019 № 536,  Положення про дистанційну форму здобуття повної загальної середньої освіти, затвердженим наказом МОН від 08.09.2020 року   № 1115  , з метою введення в дію рішення педагогічної ради від 20.11.2020 року №____</w:t>
      </w:r>
    </w:p>
    <w:p w:rsidR="00127417" w:rsidRPr="00876A48" w:rsidRDefault="00127417" w:rsidP="00127417">
      <w:pPr>
        <w:tabs>
          <w:tab w:val="left" w:pos="0"/>
          <w:tab w:val="left" w:pos="3045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ru-RU"/>
        </w:rPr>
      </w:pPr>
    </w:p>
    <w:p w:rsidR="00127417" w:rsidRPr="000F18E7" w:rsidRDefault="00127417" w:rsidP="00127417">
      <w:pPr>
        <w:tabs>
          <w:tab w:val="left" w:pos="0"/>
          <w:tab w:val="left" w:pos="304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F18E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НАКАЗУЮ:</w:t>
      </w: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127417" w:rsidRPr="000F18E7" w:rsidRDefault="00127417" w:rsidP="0012741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Pr="008D5B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0F1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творити в закладі  4-й та 8-й класи з дистанційною формою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здобуття освіти</w:t>
      </w:r>
      <w:r w:rsidRPr="000F1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учнів 4-го класу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F1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23.11.2020 року, для учнів 8-го класу – з 01.12.2020.</w:t>
      </w:r>
    </w:p>
    <w:p w:rsidR="00127417" w:rsidRPr="00540DBA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2.</w:t>
      </w:r>
      <w:r w:rsidRPr="008D5B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540D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сім педагогічним працівникам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540D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остійно дотримуватися вимог законодавства про освіту, захист персональних даних, санітарних правил і норм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540D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 час організації освітнього процесу за дистанційною формою.</w:t>
      </w:r>
    </w:p>
    <w:p w:rsidR="00127417" w:rsidRPr="00423635" w:rsidRDefault="00127417" w:rsidP="00127417">
      <w:pPr>
        <w:pStyle w:val="a3"/>
        <w:numPr>
          <w:ilvl w:val="0"/>
          <w:numId w:val="1"/>
        </w:numPr>
        <w:tabs>
          <w:tab w:val="left" w:pos="0"/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Учителям:</w:t>
      </w: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3.1.  Учителю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Губаренко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О.В. здійснювати освітній процес за дистанційною формою навчання для учнів 4-х класів закладів освіти міста з 23.11.2020.</w:t>
      </w: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3.2. Учителям, які працюють у 8-В класі, здійснювати освітній процес за дистанційною формою навчання для учнів 8-х класів закладів освіти міста з 01.12.2020.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ab/>
        <w:t>3.3. Учителям, які працюють у 4-В та 8-В класах, для здійснення навчання за дистанційною формою</w:t>
      </w:r>
      <w:r w:rsidRPr="00B90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освітньої програми закладу та структури 2020-2021навчального року розробити календарно-тематичні плани, для 4-В класу – до 23.11.2020, для 8-В класу - до 01.12.2020.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3.4. Педагогічним працівникам самостійно визначати режим (синхронний, асинхронний) проведення окремих навчальних занять, при цьому не менше 30% навчального часу, передбаченого освітньою програмою, організовувати в синхронному режимі, решту – в асинхронному.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3.5. Проводити оцінювання навчання учнів, які навчаються за дистанційною формою, за видами оцінювання, визначеними спеціальними законами, відповідно до критеріїв, визначених МОН України.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3.6. Державну підсумкову атестацію учнів здійснювати відповідно до законодавства.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3.7. Здійснюючи навчання за дистанційною формою</w:t>
      </w:r>
      <w:r w:rsidRPr="009270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синхронному режимі постійно дотримуватися санітарно-гігієнічних правил і норм під час роботи учнів з комп’ютерною технікою, з урахуванням вікових особливостей.</w:t>
      </w: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4. Класним керівникам: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4.1. Інформувати учнів, що навчаються за дистанційною формою,  та їх батьків про розклад занять та режим навчання.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4.2. Здійснювати постійний контроль за навчанням учнів за дистанційною формою. Повідомляти батьків про неприєднання учнів до платформи Т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eams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здійснення освітнього процесу, з</w:t>
      </w:r>
      <w:r w:rsidRPr="001547E9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ясовувати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причини пропусків занять. </w:t>
      </w:r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5. Батькам учнів:</w:t>
      </w:r>
    </w:p>
    <w:p w:rsidR="00127417" w:rsidRPr="00EC6EA2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5.1. Забезпечити присутність дитини на заняттях за дистанційною формою.</w:t>
      </w:r>
    </w:p>
    <w:p w:rsidR="00127417" w:rsidRDefault="00127417" w:rsidP="0012741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5.2. Сприяти виконанню  дитиною освітньої програми і досягненню передбачених ними результатів навчання, індивідуальної освітньої траєкторії, дбати про фізичне та психічне здоров’я дітей, формувати навички здорового способу життя, дотриманню учнями академічної доброчесності в освітньому процесі.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6. Заступникам директора з НВР Самусь С.О., Дейнеці І.О.: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6.1. Постійно здійснювати контроль за реалізацією освітньої програми під час дистанційного навчання.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6.2.  Розробити  та затвердити навчальний план для здійснення освітнього процесу за дистанційною формою навчання відповідно до Положення про</w:t>
      </w:r>
      <w:r w:rsidRPr="0011720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інституційну форму здобуття загальної середньої освіти, затвердженого наказом МОН від 23.04.2019 № 536,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для учнів 4-го класу у кількості 13 годин до 23.11.2020,  для учнів 8-го класу – у кількості 14 годин на тиждень до 01.12.2020 (додаток 1).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розклад навчальних занять 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6.3. Скласти та затвердити розклад навчальних занять за дистанційною формою для учнів 4 і 8-го класів – відповідно до</w:t>
      </w:r>
      <w:r w:rsidRPr="009270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 про</w:t>
      </w:r>
      <w:r w:rsidRPr="0011720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інституційну форму здобуття загальної середньої освіти, затвердженого наказом МОН від 23.04.2019 № 536,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та наказу МОН України від 20.04.2018 № 405 (таблиці 8,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16), для учнів 4-го класу -  наказу МОН України від 20.04.2018 № 407 (додаток 2).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6.4. Постійно здійснювати зв'язок із закладами освіти міста, учні яких отримують освітні послуги за дистанційною формою на базі нашого закладу.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6.5. Постійно надавати допомогу педагогічним працівникам щодо організації освітнього процесу за дистанційною формою.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7. Бухгалтеру закладу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Ворошиловій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Л.Ф. здійснювати оплату</w:t>
      </w:r>
      <w:r w:rsidRPr="00C67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надання освітніх послуг за дистанційною формою навчання педагогічним працівникам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Білоусовій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Самохіній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Т.І., Стеценко М.М.,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Зеленській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М.О., Лисенко Н.Ю.,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Крахматовій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Л.Л., Кобзар О.В.,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І.П.,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Серпокрил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Н.Ю.,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Семиліт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А.С., Прядко Н.І.,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Чудесі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М.О., Кравченку О.Ю.,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Губаренко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Мінаєвій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К.А.,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Шаматріній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А.С., Пінчук І.І.</w:t>
      </w:r>
      <w:r w:rsidRPr="004144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їх тижневого навантаження за дистанційною формою  з урахуванням кваліфікаційних категорій і педагогічних звань.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8. Контроль за виконанням наказу залишаю за собою.</w:t>
      </w: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27417" w:rsidRDefault="00127417" w:rsidP="00127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27417" w:rsidRDefault="00127417" w:rsidP="001274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директора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С.В.Івченко</w:t>
      </w:r>
      <w:proofErr w:type="spellEnd"/>
    </w:p>
    <w:p w:rsidR="00127417" w:rsidRDefault="00127417" w:rsidP="00127417">
      <w:pPr>
        <w:tabs>
          <w:tab w:val="left" w:pos="0"/>
          <w:tab w:val="left" w:pos="304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D40861" w:rsidRPr="00127417" w:rsidRDefault="00D40861">
      <w:pPr>
        <w:rPr>
          <w:lang w:val="uk-UA"/>
        </w:rPr>
      </w:pPr>
      <w:bookmarkStart w:id="0" w:name="_GoBack"/>
      <w:bookmarkEnd w:id="0"/>
    </w:p>
    <w:sectPr w:rsidR="00D40861" w:rsidRPr="0012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698"/>
    <w:multiLevelType w:val="hybridMultilevel"/>
    <w:tmpl w:val="50C86D56"/>
    <w:lvl w:ilvl="0" w:tplc="B4F6C7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17"/>
    <w:rsid w:val="00127417"/>
    <w:rsid w:val="00D4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5A78-3352-4AE5-B5F7-63A0AB6C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h_%202_%20sum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2020-12-22T10:10:00Z</dcterms:created>
  <dcterms:modified xsi:type="dcterms:W3CDTF">2020-12-22T10:12:00Z</dcterms:modified>
</cp:coreProperties>
</file>