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94" w:rsidRPr="00A91A94" w:rsidRDefault="008D3126" w:rsidP="00A91A94">
      <w:pPr>
        <w:spacing w:before="100" w:beforeAutospacing="1" w:after="100" w:afterAutospacing="1" w:line="240" w:lineRule="auto"/>
        <w:jc w:val="both"/>
        <w:outlineLvl w:val="0"/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eastAsia="ru-RU"/>
        </w:rPr>
      </w:pPr>
      <w:r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В</w:t>
      </w:r>
      <w:r w:rsidRPr="00A91A94"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тиждень</w:t>
      </w:r>
      <w:r w:rsidRPr="00A91A94"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психології</w:t>
      </w:r>
      <w:r w:rsidRPr="00A91A94"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про</w:t>
      </w:r>
      <w:r w:rsidRPr="00A91A94"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val="uk-UA"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ВИДАТН</w:t>
      </w:r>
      <w:r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их</w:t>
      </w:r>
      <w:r w:rsidR="00F219F9" w:rsidRPr="00A91A94"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eastAsia="ru-RU"/>
        </w:rPr>
        <w:t xml:space="preserve"> </w:t>
      </w: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outlineLvl w:val="0"/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val="uk-UA" w:eastAsia="ru-RU"/>
        </w:rPr>
      </w:pPr>
      <w:r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ПСИХОЛОГ</w:t>
      </w:r>
      <w:r w:rsidR="008D3126"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і</w:t>
      </w:r>
      <w:proofErr w:type="gramStart"/>
      <w:r w:rsidR="008D3126"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в</w:t>
      </w:r>
      <w:proofErr w:type="gramEnd"/>
      <w:r w:rsidRPr="00A91A94"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eastAsia="ru-RU"/>
        </w:rPr>
        <w:t>, </w:t>
      </w:r>
      <w:r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ПСИХОТЕРАПЕВТ</w:t>
      </w:r>
      <w:r w:rsidR="008D3126" w:rsidRPr="00A91A9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ів</w:t>
      </w:r>
      <w:r w:rsidR="008D3126" w:rsidRPr="00A91A94"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val="uk-UA"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outlineLvl w:val="0"/>
        <w:rPr>
          <w:rFonts w:ascii="Broadway" w:eastAsia="Times New Roman" w:hAnsi="Broadway" w:cs="Arial"/>
          <w:b/>
          <w:bCs/>
          <w:caps/>
          <w:kern w:val="36"/>
          <w:sz w:val="28"/>
          <w:szCs w:val="28"/>
          <w:lang w:val="uk-UA" w:eastAsia="ru-RU"/>
        </w:rPr>
      </w:pPr>
    </w:p>
    <w:p w:rsidR="00DA641D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</w:pP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 </w:t>
      </w:r>
      <w:r w:rsidRPr="00A91A94">
        <w:rPr>
          <w:rFonts w:ascii="Broadway" w:eastAsia="Times New Roman" w:hAnsi="Broadway" w:cs="Arial"/>
          <w:noProof/>
          <w:color w:val="BB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69838762" wp14:editId="75EDB089">
            <wp:simplePos x="0" y="0"/>
            <wp:positionH relativeFrom="column">
              <wp:posOffset>38100</wp:posOffset>
            </wp:positionH>
            <wp:positionV relativeFrom="paragraph">
              <wp:posOffset>-5715</wp:posOffset>
            </wp:positionV>
            <wp:extent cx="1176655" cy="1679575"/>
            <wp:effectExtent l="171450" t="171450" r="385445" b="358775"/>
            <wp:wrapSquare wrapText="bothSides"/>
            <wp:docPr id="9" name="Рисунок 9" descr="Англійський психотерапевт Дональд Вудс Віннікотт ">
              <a:hlinkClick xmlns:a="http://schemas.openxmlformats.org/drawingml/2006/main" r:id="rId5" tgtFrame="&quot;_blank&quot;" tooltip="&quot;Англійський психотерапевт Дональд Вудс Віннікотт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ійський психотерапевт Дональд Вудс Віннікотт ">
                      <a:hlinkClick r:id="rId5" tgtFrame="&quot;_blank&quot;" tooltip="&quot;Англійський психотерапевт Дональд Вудс Віннікотт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67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Англійський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психотерапевт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 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Дональд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Вудс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Віннікотт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 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(1896-1971)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вважається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поряд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.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Фрейд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Мелані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Кляйн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найзначнішим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дитячим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психоаналі</w:t>
      </w:r>
      <w:bookmarkStart w:id="0" w:name="_GoBack"/>
      <w:bookmarkEnd w:id="0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тиком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нашого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часу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noProof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noProof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hAnsi="Broadway"/>
          <w:noProof/>
          <w:sz w:val="28"/>
          <w:szCs w:val="28"/>
          <w:lang w:eastAsia="ru-RU"/>
        </w:rPr>
      </w:pPr>
    </w:p>
    <w:p w:rsidR="00F219F9" w:rsidRPr="00A91A94" w:rsidRDefault="00DA641D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Broadway" w:hAnsi="Broadway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9A743A" wp14:editId="5269A3AB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463040" cy="1463040"/>
            <wp:effectExtent l="171450" t="171450" r="384810" b="365760"/>
            <wp:wrapSquare wrapText="bothSides"/>
            <wp:docPr id="5" name="Рисунок 5" descr="Карл Густав Ю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л Густав Юн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F9" w:rsidRPr="00A91A94" w:rsidRDefault="00F219F9" w:rsidP="00A91A94">
      <w:pPr>
        <w:spacing w:after="0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Карл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Густав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Юнг</w:t>
      </w:r>
      <w:r w:rsidRPr="00A91A94">
        <w:rPr>
          <w:rFonts w:ascii="Broadway" w:eastAsia="Times New Roman" w:hAnsi="Broadway" w:cs="Broadway"/>
          <w:b/>
          <w:bCs/>
          <w:color w:val="333333"/>
          <w:sz w:val="28"/>
          <w:szCs w:val="28"/>
          <w:lang w:eastAsia="ru-RU"/>
        </w:rPr>
        <w:t> 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(1875 -1961)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швейцарський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психіатр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глибинної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аналітичної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аналітичної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тлумачення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архетипових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виникають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пацієнті</w:t>
      </w:r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</w:p>
    <w:p w:rsidR="00A91A94" w:rsidRPr="00A91A94" w:rsidRDefault="00A91A94" w:rsidP="00A91A94">
      <w:pPr>
        <w:spacing w:beforeAutospacing="1" w:after="0" w:afterAutospacing="1" w:line="240" w:lineRule="auto"/>
        <w:jc w:val="both"/>
        <w:rPr>
          <w:rFonts w:eastAsia="Times New Roman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</w:pPr>
    </w:p>
    <w:p w:rsidR="00F219F9" w:rsidRPr="00A91A94" w:rsidRDefault="00F219F9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39B8C5B7" wp14:editId="0085DB38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711960" cy="1182370"/>
            <wp:effectExtent l="171450" t="171450" r="383540" b="360680"/>
            <wp:wrapSquare wrapText="bothSides"/>
            <wp:docPr id="8" name="Рисунок 8" descr="Франсуаза Дольто  - французький психоаналітик">
              <a:hlinkClick xmlns:a="http://schemas.openxmlformats.org/drawingml/2006/main" r:id="rId8" tgtFrame="&quot;_blank&quot;" tooltip="&quot;Франсуаза Дольто  - французький психоаналіт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нсуаза Дольто  - французький психоаналітик">
                      <a:hlinkClick r:id="rId8" tgtFrame="&quot;_blank&quot;" tooltip="&quot;Франсуаза Дольто  - французький психоаналіт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82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Франсуаза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Дольто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(1908 - 1988)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педіатр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ключових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фігур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французького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психоаналізу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психоаналізу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</w:p>
    <w:p w:rsidR="00A91A94" w:rsidRPr="00A91A94" w:rsidRDefault="00A91A94" w:rsidP="00A91A94">
      <w:pPr>
        <w:spacing w:beforeAutospacing="1" w:after="0" w:afterAutospacing="1" w:line="240" w:lineRule="auto"/>
        <w:jc w:val="both"/>
        <w:rPr>
          <w:rFonts w:eastAsia="Times New Roman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</w:pPr>
    </w:p>
    <w:p w:rsidR="00A91A94" w:rsidRPr="00A91A94" w:rsidRDefault="00A91A94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</w:pPr>
    </w:p>
    <w:p w:rsidR="00F219F9" w:rsidRPr="00A91A94" w:rsidRDefault="00F219F9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2A37AFBD" wp14:editId="355DA893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330325" cy="1886585"/>
            <wp:effectExtent l="171450" t="171450" r="384175" b="361315"/>
            <wp:wrapSquare wrapText="bothSides"/>
            <wp:docPr id="7" name="Рисунок 7" descr="засновник психоаналізу Зигмунд Фрейд ">
              <a:hlinkClick xmlns:a="http://schemas.openxmlformats.org/drawingml/2006/main" r:id="rId10" tgtFrame="&quot;_blank&quot;" tooltip="&quot;засновник психоаналізу Зигмунд Фрейд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сновник психоаналізу Зигмунд Фрейд ">
                      <a:hlinkClick r:id="rId10" tgtFrame="&quot;_blank&quot;" tooltip="&quot;засновник психоаналізу Зигмунд Фрейд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88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Зигмунд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Фрейд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(1856 - 1939) -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австр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психіатр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Зигмунд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Фрейд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 </w:t>
      </w:r>
      <w:proofErr w:type="spellStart"/>
      <w:r w:rsidR="003D5979">
        <w:fldChar w:fldCharType="begin"/>
      </w:r>
      <w:r w:rsidR="003D5979">
        <w:instrText xml:space="preserve"> HYPERLINK "http://uk.tutotvet.com.ua/services" \t "_self" \o "Психоаналіз - це метод, який допомагає людині зрозуміти самого себе. В основі психоаналітичного підходу лежить поняття «несвідомого». " </w:instrText>
      </w:r>
      <w:r w:rsidR="003D5979">
        <w:fldChar w:fldCharType="separate"/>
      </w:r>
      <w:r w:rsidRPr="00A91A94">
        <w:rPr>
          <w:rFonts w:ascii="Times New Roman" w:eastAsia="Times New Roman" w:hAnsi="Times New Roman" w:cs="Times New Roman"/>
          <w:color w:val="BB0000"/>
          <w:sz w:val="28"/>
          <w:szCs w:val="28"/>
          <w:u w:val="single"/>
          <w:bdr w:val="none" w:sz="0" w:space="0" w:color="auto" w:frame="1"/>
          <w:lang w:eastAsia="ru-RU"/>
        </w:rPr>
        <w:t>психоаналізу</w:t>
      </w:r>
      <w:proofErr w:type="spellEnd"/>
      <w:r w:rsidR="003D5979">
        <w:rPr>
          <w:rFonts w:ascii="Times New Roman" w:eastAsia="Times New Roman" w:hAnsi="Times New Roman" w:cs="Times New Roman"/>
          <w:color w:val="BB0000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іологію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антропологію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мистецтво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XX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століття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</w:p>
    <w:p w:rsidR="00A91A94" w:rsidRPr="00A91A94" w:rsidRDefault="00A91A94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</w:pPr>
    </w:p>
    <w:p w:rsidR="00A91A94" w:rsidRPr="00A91A94" w:rsidRDefault="00A91A94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</w:pPr>
    </w:p>
    <w:p w:rsidR="00F219F9" w:rsidRPr="00A91A94" w:rsidRDefault="00F219F9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518D63F" wp14:editId="04E011FC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203325" cy="1445895"/>
            <wp:effectExtent l="171450" t="171450" r="377825" b="363855"/>
            <wp:wrapSquare wrapText="bothSides"/>
            <wp:docPr id="6" name="Рисунок 6" descr="Жак Марі Еміль Лакан  - французький філософ, лікар-психіатр ">
              <a:hlinkClick xmlns:a="http://schemas.openxmlformats.org/drawingml/2006/main" r:id="rId12" tgtFrame="&quot;_blank&quot;" tooltip="&quot;Жак Марі Еміль Лакан  - французький філософ, лікар-психіатр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ак Марі Еміль Лакан  - французький філософ, лікар-психіатр ">
                      <a:hlinkClick r:id="rId12" tgtFrame="&quot;_blank&quot;" tooltip="&quot;Жак Марі Еміль Лакан  - французький філософ, лікар-психіатр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45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26"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val="uk-UA" w:eastAsia="ru-RU"/>
        </w:rPr>
        <w:t xml:space="preserve"> 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Жак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Марі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Еміль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Лакан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(1901 - 1981)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філософ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-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психіатр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освітою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ніколи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відмовиться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вибраного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шляху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1964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відкриє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психоаналізу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Ерік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Хомбургер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Еріксон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(1902 - 1994)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психологом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психоаналітиком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своєю</w:t>
      </w:r>
      <w:proofErr w:type="spellEnd"/>
      <w:proofErr w:type="gram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теорією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стадій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психосоціального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ідентичності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Карен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Хорні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(1885 - 1952)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ключових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фігур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неофрейдизма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Акцентувала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навколишнього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вбачала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занепокоєння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яке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змушує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прагнути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міститься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самореалізації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нна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Фрейд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(1895 - 1982)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засновниця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психоаналізу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почесний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багатьох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університетів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Європи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Америки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вірна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ідовниця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Зигмунда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Фрейда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60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психоаналітичної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написала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88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доповідей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лекцій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увійшли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10-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томне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зібрання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91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статей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32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увійшли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"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ібрання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".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089ACE5B" wp14:editId="35EB3D52">
            <wp:simplePos x="0" y="0"/>
            <wp:positionH relativeFrom="column">
              <wp:posOffset>-4445</wp:posOffset>
            </wp:positionH>
            <wp:positionV relativeFrom="paragraph">
              <wp:posOffset>102235</wp:posOffset>
            </wp:positionV>
            <wp:extent cx="1301115" cy="1708150"/>
            <wp:effectExtent l="171450" t="171450" r="375285" b="368300"/>
            <wp:wrapSquare wrapText="bothSides"/>
            <wp:docPr id="4" name="Рисунок 4" descr="Мелані Кляйн  - впливовий британський психоаналітик ">
              <a:hlinkClick xmlns:a="http://schemas.openxmlformats.org/drawingml/2006/main" r:id="rId14" tgtFrame="&quot;_blank&quot;" tooltip="&quot;Мелані Кляйн  - впливовий британський психоаналіти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лані Кляйн  - впливовий британський психоаналітик ">
                      <a:hlinkClick r:id="rId14" tgtFrame="&quot;_blank&quot;" tooltip="&quot;Мелані Кляйн  - впливовий британський психоаналіти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70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F9" w:rsidRPr="00A91A94" w:rsidRDefault="00F219F9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Мелані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Кляйн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(1882 - 1960)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впливовий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австр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походження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яскравих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постатей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психоаналітичного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Адлер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Альфред</w:t>
      </w:r>
      <w:r w:rsidRPr="00A91A94">
        <w:rPr>
          <w:rFonts w:ascii="Broadway" w:eastAsia="Times New Roman" w:hAnsi="Broadway" w:cs="Broadway"/>
          <w:b/>
          <w:bCs/>
          <w:color w:val="333333"/>
          <w:sz w:val="28"/>
          <w:szCs w:val="28"/>
          <w:lang w:eastAsia="ru-RU"/>
        </w:rPr>
        <w:t> 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(1870 - 1937) -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австр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психіатр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мислитель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попередників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неофрейдизму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творець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шлях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42599E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91A94">
        <w:rPr>
          <w:rFonts w:ascii="Broadway" w:hAnsi="Broadway"/>
          <w:noProof/>
          <w:sz w:val="28"/>
          <w:szCs w:val="28"/>
          <w:lang w:eastAsia="ru-RU"/>
        </w:rPr>
        <w:lastRenderedPageBreak/>
        <w:drawing>
          <wp:inline distT="0" distB="0" distL="0" distR="0" wp14:anchorId="6D209D38" wp14:editId="173C52B9">
            <wp:extent cx="1430768" cy="1430768"/>
            <wp:effectExtent l="171450" t="171450" r="379095" b="360045"/>
            <wp:docPr id="10" name="Рисунок 10" descr="Эрик Б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рик Бер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99" cy="1448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proofErr w:type="spellStart"/>
      <w:r w:rsidR="00F219F9"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Ерік</w:t>
      </w:r>
      <w:proofErr w:type="spellEnd"/>
      <w:r w:rsidR="00F219F9"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Леннард</w:t>
      </w:r>
      <w:proofErr w:type="spellEnd"/>
      <w:r w:rsidR="00F219F9"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Берн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(1910 - 1970) -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</w:t>
      </w:r>
      <w:proofErr w:type="gramEnd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іатр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Відомий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розробник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трансакційного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сценарного</w:t>
      </w:r>
      <w:proofErr w:type="gram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Розвиваючи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ідеї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психоаналізу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теорії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методу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ікування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нервових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психічних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захворювань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</w:p>
    <w:p w:rsidR="00F219F9" w:rsidRPr="00A91A94" w:rsidRDefault="00A91A94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237E6823" wp14:editId="436DCA3A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215390" cy="1851660"/>
            <wp:effectExtent l="171450" t="171450" r="384810" b="358140"/>
            <wp:wrapSquare wrapText="bothSides"/>
            <wp:docPr id="3" name="Рисунок 3" descr="Уілфред Рупрехт Біон - видатний представник британської школи психоаналізу">
              <a:hlinkClick xmlns:a="http://schemas.openxmlformats.org/drawingml/2006/main" r:id="rId17" tgtFrame="&quot;_blank&quot;" tooltip="&quot;Уілфред Рупрехт Біон - видатний представник британської школи психоаналіз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ілфред Рупрехт Біон - видатний представник британської школи психоаналізу">
                      <a:hlinkClick r:id="rId17" tgtFrame="&quot;_blank&quot;" tooltip="&quot;Уілфред Рупрехт Біон - видатний представник британської школи психоаналіз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5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26" w:rsidRPr="00A91A94"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="00F219F9"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Уілфред</w:t>
      </w:r>
      <w:proofErr w:type="spellEnd"/>
      <w:r w:rsidR="00F219F9"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Рупрехт</w:t>
      </w:r>
      <w:proofErr w:type="spellEnd"/>
      <w:r w:rsidR="00F219F9"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Біон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(1897 - 1979) -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видатний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британської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психоаналізу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</w:t>
      </w:r>
      <w:proofErr w:type="gramEnd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ідовник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Мелані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Кляйн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Британського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психоаналітичного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суспільства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1962-65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.. 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A91A94" w:rsidRDefault="00A91A94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Олександр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Лоуен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(1910 - 2008)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1940-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-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1950-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..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Учень</w:t>
      </w:r>
      <w:proofErr w:type="spellEnd"/>
      <w:proofErr w:type="gramStart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ільгельма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Райха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Творець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«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біоенергетичний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»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інституту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біоенергетичного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сексуальності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тілесно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-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орієнтованої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Лоуен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поєднує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тілом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психоаналітичний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Джекоб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(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Якоб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)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Леві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Морено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(1889 - 1974)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психіатр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іолог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психодрами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іометрії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групової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Фредерік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Саломон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Перлз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іц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Перлз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; (1893 - 1970)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німецький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-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психіатр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єврейського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походження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Основоположник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гештальттерапии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Вільгельм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(1897 - 1957) -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австр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європейської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психоаналізу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Фрейда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(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неофрейдистов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заснував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власне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),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радикальної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критики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скасування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репресивної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статевої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??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Райха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вплинули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«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лівих</w:t>
      </w:r>
      <w:proofErr w:type="spellEnd"/>
      <w:r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»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A91A94" w:rsidRDefault="00F219F9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Вірджинія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Сатир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(1916 - 1988)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?</w:t>
      </w:r>
      <w:proofErr w:type="gramStart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?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ірджинії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Сатир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зробили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Еріх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Зелігманів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Фромм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(1900 - 1980)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німецький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іолог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філософ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Франкфуртської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неофрейдизму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фрейдомарксізм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Broadway" w:eastAsia="Times New Roman" w:hAnsi="Broadway" w:cs="Arial"/>
          <w:b/>
          <w:bCs/>
          <w:noProof/>
          <w:color w:val="BB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 wp14:anchorId="2BE300A3" wp14:editId="3E9C4269">
            <wp:simplePos x="0" y="0"/>
            <wp:positionH relativeFrom="column">
              <wp:posOffset>124460</wp:posOffset>
            </wp:positionH>
            <wp:positionV relativeFrom="paragraph">
              <wp:posOffset>12700</wp:posOffset>
            </wp:positionV>
            <wp:extent cx="1156970" cy="1589405"/>
            <wp:effectExtent l="171450" t="171450" r="386080" b="353695"/>
            <wp:wrapSquare wrapText="bothSides"/>
            <wp:docPr id="1" name="Рисунок 1" descr="Лев Семенович Виготський - радянський психолог">
              <a:hlinkClick xmlns:a="http://schemas.openxmlformats.org/drawingml/2006/main" r:id="rId19" tgtFrame="&quot;_blank&quot;" tooltip="&quot;Лев Семенович Виготський - радянський психоло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в Семенович Виготський - радянський психолог">
                      <a:hlinkClick r:id="rId19" tgtFrame="&quot;_blank&quot;" tooltip="&quot;Лев Семенович Виготський - радянський психоло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58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26"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val="uk-UA" w:eastAsia="ru-RU"/>
        </w:rPr>
        <w:t xml:space="preserve"> 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Лев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Семенович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Виготський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(1896 - 1934)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радянський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ідницької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критичних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роботах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1930-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«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-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історичною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теорією</w:t>
      </w:r>
      <w:proofErr w:type="spellEnd"/>
      <w:r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»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Виготський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приділяв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вивченню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«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»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1934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основоположною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вітчизняної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психолінгвістики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іджуючи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мовне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Виготський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-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новому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вирішує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проблему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локалізації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одиниць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мозку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Вивчаючи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розпад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дефектології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психіатрії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Виготський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приходить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висновку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динамічна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смислова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знаходяться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єдності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афективних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вольових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інтелектуальних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процесів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F219F9" w:rsidRDefault="00F219F9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Освальд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Арнольд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Готтфрід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Шпенглер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(1880 - 1936)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німецький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філосо</w:t>
      </w:r>
      <w:proofErr w:type="gram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-</w:t>
      </w:r>
      <w:proofErr w:type="gramEnd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ідеаліст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філософії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публіцист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консервативно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-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націоналістичного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спрямування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A91A94">
        <w:rPr>
          <w:rFonts w:ascii="Broadway" w:hAnsi="Broadway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B909D73" wp14:editId="15F516E7">
            <wp:simplePos x="0" y="0"/>
            <wp:positionH relativeFrom="column">
              <wp:posOffset>167640</wp:posOffset>
            </wp:positionH>
            <wp:positionV relativeFrom="paragraph">
              <wp:posOffset>-139700</wp:posOffset>
            </wp:positionV>
            <wp:extent cx="1483995" cy="1483995"/>
            <wp:effectExtent l="171450" t="171450" r="382905" b="363855"/>
            <wp:wrapSquare wrapText="bothSides"/>
            <wp:docPr id="12" name="Рисунок 12" descr="Карл Рэнсом Родже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л Рэнсом Роджер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9F9"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Карл</w:t>
      </w:r>
      <w:r w:rsidR="00F219F9"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Ренсом</w:t>
      </w:r>
      <w:proofErr w:type="spellEnd"/>
      <w:r w:rsidR="00F219F9"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Роджерс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(1902 - 1987) -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творців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гуманістичної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Абрахамом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Маслоу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).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Фундаментальним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компонентом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структури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Роджерс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вважав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«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-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концепцію</w:t>
      </w:r>
      <w:proofErr w:type="spellEnd"/>
      <w:r w:rsidR="00F219F9"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»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яка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формується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взаємодії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</w:t>
      </w:r>
      <w:r w:rsidR="00F219F9"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’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навколишнім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іальним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середовищем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яка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інтегральним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механізмом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саморегуляції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</w:t>
      </w:r>
      <w:r w:rsidR="00F219F9" w:rsidRPr="00A91A94">
        <w:rPr>
          <w:rFonts w:ascii="Broadway" w:eastAsia="Times New Roman" w:hAnsi="Broadway" w:cs="Broadway"/>
          <w:color w:val="333333"/>
          <w:sz w:val="28"/>
          <w:szCs w:val="28"/>
          <w:lang w:eastAsia="ru-RU"/>
        </w:rPr>
        <w:t>’</w:t>
      </w:r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єкта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) </w:t>
      </w:r>
      <w:proofErr w:type="spellStart"/>
      <w:r w:rsidR="00F219F9"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="00F219F9"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</w:p>
    <w:p w:rsidR="0042599E" w:rsidRPr="00A91A94" w:rsidRDefault="0042599E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Broadway" w:hAnsi="Broadway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2CC224E" wp14:editId="3C4CCA40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1645920" cy="1645920"/>
            <wp:effectExtent l="171450" t="171450" r="373380" b="354330"/>
            <wp:wrapSquare wrapText="bothSides"/>
            <wp:docPr id="11" name="Рисунок 11" descr="Абрахам Масл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брахам Маслоу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F9" w:rsidRPr="00A91A94" w:rsidRDefault="00F219F9" w:rsidP="00A91A94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Абрахам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Маслоу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 (1908 - 1970)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видатний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гуманістичної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>.</w:t>
      </w:r>
    </w:p>
    <w:p w:rsidR="00A91A94" w:rsidRPr="00A91A94" w:rsidRDefault="00A91A94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A91A94" w:rsidRPr="00A91A94" w:rsidRDefault="00A91A94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</w:pPr>
    </w:p>
    <w:p w:rsidR="00F219F9" w:rsidRPr="00A91A94" w:rsidRDefault="00F219F9" w:rsidP="00A91A94">
      <w:pPr>
        <w:spacing w:beforeAutospacing="1" w:after="0" w:afterAutospacing="1" w:line="240" w:lineRule="auto"/>
        <w:jc w:val="both"/>
        <w:rPr>
          <w:rFonts w:ascii="Broadway" w:eastAsia="Times New Roman" w:hAnsi="Broadway" w:cs="Arial"/>
          <w:color w:val="333333"/>
          <w:sz w:val="28"/>
          <w:szCs w:val="28"/>
          <w:lang w:eastAsia="ru-RU"/>
        </w:rPr>
      </w:pPr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Франц</w:t>
      </w:r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Габріель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Александер</w:t>
      </w:r>
      <w:proofErr w:type="spellEnd"/>
      <w:r w:rsidRPr="00A91A94">
        <w:rPr>
          <w:rFonts w:ascii="Broadway" w:eastAsia="Times New Roman" w:hAnsi="Broadway" w:cs="Arial"/>
          <w:b/>
          <w:bCs/>
          <w:color w:val="333333"/>
          <w:sz w:val="28"/>
          <w:szCs w:val="28"/>
          <w:lang w:eastAsia="ru-RU"/>
        </w:rPr>
        <w:t> 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(1891 - 1964) -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психоаналітик</w:t>
      </w:r>
      <w:proofErr w:type="spellEnd"/>
      <w:r w:rsidRPr="00A91A94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proofErr w:type="spellStart"/>
      <w:r w:rsidRPr="00A91A9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91A94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A91A94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Pr="00A91A94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91A94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A91A94">
        <w:rPr>
          <w:rFonts w:ascii="Broadway" w:eastAsia="Times New Roman" w:hAnsi="Broadway" w:cs="Broadway"/>
          <w:sz w:val="28"/>
          <w:szCs w:val="28"/>
          <w:lang w:eastAsia="ru-RU"/>
        </w:rPr>
        <w:t> </w:t>
      </w:r>
      <w:proofErr w:type="spellStart"/>
      <w:r w:rsidR="003D5979">
        <w:fldChar w:fldCharType="begin"/>
      </w:r>
      <w:r w:rsidR="003D5979">
        <w:instrText xml:space="preserve"> HYPERLINK "http://uk.tutotvet.com.ua/psihosomatika-psihika-telo" \t "_self" \o "прагнення до поглинання, прагнення до виділення і прагнення до утримання" </w:instrText>
      </w:r>
      <w:r w:rsidR="003D5979">
        <w:fldChar w:fldCharType="separate"/>
      </w:r>
      <w:r w:rsidRPr="00A91A9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психосоматичної</w:t>
      </w:r>
      <w:proofErr w:type="spellEnd"/>
      <w:r w:rsidR="003D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A91A94">
        <w:rPr>
          <w:rFonts w:ascii="Broadway" w:eastAsia="Times New Roman" w:hAnsi="Broadway" w:cs="Arial"/>
          <w:sz w:val="28"/>
          <w:szCs w:val="28"/>
          <w:lang w:eastAsia="ru-RU"/>
        </w:rPr>
        <w:t> </w:t>
      </w:r>
      <w:proofErr w:type="spellStart"/>
      <w:r w:rsidRPr="00A91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A91A94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психоаналітичної</w:t>
      </w:r>
      <w:proofErr w:type="spellEnd"/>
      <w:r w:rsidRPr="00A91A94">
        <w:rPr>
          <w:rFonts w:ascii="Broadway" w:eastAsia="Times New Roman" w:hAnsi="Broadway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A9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кримінології</w:t>
      </w:r>
      <w:proofErr w:type="spellEnd"/>
    </w:p>
    <w:p w:rsidR="007D2347" w:rsidRPr="00A91A94" w:rsidRDefault="0042599E" w:rsidP="00A91A94">
      <w:pPr>
        <w:jc w:val="both"/>
        <w:rPr>
          <w:rFonts w:ascii="Broadway" w:hAnsi="Broadway" w:cs="Arial"/>
          <w:color w:val="333333"/>
          <w:sz w:val="28"/>
          <w:szCs w:val="28"/>
          <w:shd w:val="clear" w:color="auto" w:fill="FFFFFF"/>
        </w:rPr>
      </w:pPr>
      <w:r w:rsidRPr="00A91A94">
        <w:rPr>
          <w:rFonts w:ascii="Broadway" w:hAnsi="Broadway"/>
          <w:noProof/>
          <w:sz w:val="28"/>
          <w:szCs w:val="28"/>
          <w:lang w:eastAsia="ru-RU"/>
        </w:rPr>
        <w:drawing>
          <wp:inline distT="0" distB="0" distL="0" distR="0" wp14:anchorId="68F7D0C4" wp14:editId="0610CF0A">
            <wp:extent cx="1613647" cy="1613647"/>
            <wp:effectExtent l="171450" t="171450" r="386715" b="367665"/>
            <wp:docPr id="13" name="Рисунок 13" descr="Дэниел Гоул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эниел Гоулман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85" cy="1612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proofErr w:type="spellStart"/>
      <w:proofErr w:type="gramStart"/>
      <w:r w:rsidR="007D2347" w:rsidRPr="00A91A9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Дэниел</w:t>
      </w:r>
      <w:proofErr w:type="spellEnd"/>
      <w:r w:rsidR="007D2347" w:rsidRPr="00A91A94">
        <w:rPr>
          <w:rStyle w:val="a5"/>
          <w:rFonts w:ascii="Broadway" w:hAnsi="Broadway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D2347" w:rsidRPr="00A91A9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Гоулман</w:t>
      </w:r>
      <w:proofErr w:type="spellEnd"/>
      <w:r w:rsidR="007D2347" w:rsidRPr="00A91A94">
        <w:rPr>
          <w:rFonts w:ascii="Broadway" w:hAnsi="Broadway" w:cs="Arial"/>
          <w:color w:val="333333"/>
          <w:sz w:val="28"/>
          <w:szCs w:val="28"/>
          <w:shd w:val="clear" w:color="auto" w:fill="FFFFFF"/>
        </w:rPr>
        <w:t> (</w:t>
      </w:r>
      <w:r w:rsidR="007D2347" w:rsidRPr="00A91A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7D2347" w:rsidRPr="00A91A94">
        <w:rPr>
          <w:rFonts w:ascii="Broadway" w:hAnsi="Broadway" w:cs="Arial"/>
          <w:color w:val="333333"/>
          <w:sz w:val="28"/>
          <w:szCs w:val="28"/>
          <w:shd w:val="clear" w:color="auto" w:fill="FFFFFF"/>
        </w:rPr>
        <w:t>.</w:t>
      </w:r>
      <w:r w:rsidR="007D2347" w:rsidRPr="00A91A94">
        <w:rPr>
          <w:rFonts w:ascii="Broadway" w:hAnsi="Broadway" w:cs="Broadway"/>
          <w:color w:val="333333"/>
          <w:sz w:val="28"/>
          <w:szCs w:val="28"/>
          <w:shd w:val="clear" w:color="auto" w:fill="FFFFFF"/>
        </w:rPr>
        <w:t> </w:t>
      </w:r>
      <w:r w:rsidR="007D2347" w:rsidRPr="00A91A94">
        <w:rPr>
          <w:rFonts w:ascii="Broadway" w:hAnsi="Broadway" w:cs="Arial"/>
          <w:color w:val="333333"/>
          <w:sz w:val="28"/>
          <w:szCs w:val="28"/>
          <w:shd w:val="clear" w:color="auto" w:fill="FFFFFF"/>
        </w:rPr>
        <w:t>1946)</w:t>
      </w:r>
      <w:r w:rsidR="007D2347" w:rsidRPr="00A91A94">
        <w:rPr>
          <w:rFonts w:ascii="Broadway" w:hAnsi="Broadway" w:cs="Arial"/>
          <w:color w:val="333333"/>
          <w:sz w:val="28"/>
          <w:szCs w:val="28"/>
          <w:shd w:val="clear" w:color="auto" w:fill="FFFFFF"/>
          <w:lang w:val="uk-UA"/>
        </w:rPr>
        <w:t xml:space="preserve"> -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Відомий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американський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психолог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,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науковий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журналіст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.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Протягом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дванадцяти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років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писав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статті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для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>The</w:t>
      </w:r>
      <w:proofErr w:type="spellEnd"/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>New</w:t>
      </w:r>
      <w:proofErr w:type="spellEnd"/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>York</w:t>
      </w:r>
      <w:proofErr w:type="spellEnd"/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>Times</w:t>
      </w:r>
      <w:proofErr w:type="spellEnd"/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,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спеціалізуючись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психології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науках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мозок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>.</w:t>
      </w:r>
      <w:proofErr w:type="gramEnd"/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Написав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понад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10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книг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психології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,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освіти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,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науки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 xml:space="preserve"> </w:t>
      </w:r>
      <w:r w:rsidR="007D2347" w:rsidRPr="00A91A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лідерства</w:t>
      </w:r>
      <w:r w:rsidR="007D2347" w:rsidRPr="00A91A94">
        <w:rPr>
          <w:rFonts w:ascii="Broadway" w:eastAsia="Times New Roman" w:hAnsi="Broadway" w:cs="Arial"/>
          <w:color w:val="222222"/>
          <w:sz w:val="28"/>
          <w:szCs w:val="28"/>
          <w:lang w:val="uk-UA" w:eastAsia="ru-RU"/>
        </w:rPr>
        <w:t>.</w:t>
      </w:r>
    </w:p>
    <w:p w:rsidR="007D2347" w:rsidRPr="00A91A94" w:rsidRDefault="007D2347" w:rsidP="00A91A94">
      <w:pPr>
        <w:jc w:val="both"/>
        <w:rPr>
          <w:rFonts w:ascii="Broadway" w:hAnsi="Broadway" w:cs="Arial"/>
          <w:color w:val="333333"/>
          <w:sz w:val="28"/>
          <w:szCs w:val="28"/>
          <w:shd w:val="clear" w:color="auto" w:fill="FFFFFF"/>
        </w:rPr>
      </w:pPr>
    </w:p>
    <w:sectPr w:rsidR="007D2347" w:rsidRPr="00A91A94" w:rsidSect="00A91A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5A"/>
    <w:rsid w:val="003D5979"/>
    <w:rsid w:val="0042599E"/>
    <w:rsid w:val="00640D03"/>
    <w:rsid w:val="007D2347"/>
    <w:rsid w:val="008D3126"/>
    <w:rsid w:val="00A91A94"/>
    <w:rsid w:val="00D947D8"/>
    <w:rsid w:val="00DA641D"/>
    <w:rsid w:val="00E46C5A"/>
    <w:rsid w:val="00F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9F9"/>
    <w:rPr>
      <w:color w:val="0000FF"/>
      <w:u w:val="single"/>
    </w:rPr>
  </w:style>
  <w:style w:type="character" w:styleId="a5">
    <w:name w:val="Strong"/>
    <w:basedOn w:val="a0"/>
    <w:uiPriority w:val="22"/>
    <w:qFormat/>
    <w:rsid w:val="00F219F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3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9F9"/>
    <w:rPr>
      <w:color w:val="0000FF"/>
      <w:u w:val="single"/>
    </w:rPr>
  </w:style>
  <w:style w:type="character" w:styleId="a5">
    <w:name w:val="Strong"/>
    <w:basedOn w:val="a0"/>
    <w:uiPriority w:val="22"/>
    <w:qFormat/>
    <w:rsid w:val="00F219F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3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tutotvet.com.ua/files/images/Dolto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uk.tutotvet.com.ua/files/images/Lacan.jpg" TargetMode="External"/><Relationship Id="rId17" Type="http://schemas.openxmlformats.org/officeDocument/2006/relationships/hyperlink" Target="http://uk.tutotvet.com.ua/files/images/Bion.jpe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://uk.tutotvet.com.ua/files/images/Winnicott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hyperlink" Target="http://uk.tutotvet.com.ua/files/images/Freud.jpg" TargetMode="External"/><Relationship Id="rId19" Type="http://schemas.openxmlformats.org/officeDocument/2006/relationships/hyperlink" Target="http://uk.tutotvet.com.ua/files/images/Vigotcki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uk.tutotvet.com.ua/files/images/klein.jpg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2020-04-23T09:29:00Z</dcterms:created>
  <dcterms:modified xsi:type="dcterms:W3CDTF">2020-04-23T09:29:00Z</dcterms:modified>
</cp:coreProperties>
</file>