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7C" w:rsidRPr="009C7B7C" w:rsidRDefault="00707F8D" w:rsidP="009C7B7C">
      <w:pPr>
        <w:widowControl w:val="0"/>
        <w:tabs>
          <w:tab w:val="left" w:pos="0"/>
          <w:tab w:val="left" w:pos="709"/>
        </w:tabs>
        <w:rPr>
          <w:rFonts w:eastAsia="MS Mincho"/>
          <w:sz w:val="28"/>
          <w:szCs w:val="28"/>
          <w:lang w:val="uk-UA" w:eastAsia="zh-CN"/>
        </w:rPr>
      </w:pPr>
      <w:r>
        <w:rPr>
          <w:rFonts w:eastAsia="MS Mincho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-19.95pt;width:33.75pt;height:48pt;z-index:251659264;mso-position-horizontal-relative:text;mso-position-vertical-relative:text" filled="t">
            <v:fill color2="black"/>
            <v:imagedata r:id="rId5" o:title=""/>
            <w10:wrap type="square" side="left"/>
          </v:shape>
          <o:OLEObject Type="Embed" ProgID="PBrush" ShapeID="_x0000_s1027" DrawAspect="Content" ObjectID="_1715520127" r:id="rId6"/>
        </w:object>
      </w:r>
      <w:r>
        <w:rPr>
          <w:rFonts w:eastAsia="MS Mincho"/>
          <w:noProof/>
          <w:sz w:val="28"/>
          <w:szCs w:val="28"/>
        </w:rPr>
        <w:object w:dxaOrig="1440" w:dyaOrig="1440">
          <v:shape id="_x0000_s1026" type="#_x0000_t75" style="position:absolute;margin-left:210.05pt;margin-top:-19.95pt;width:33.75pt;height:48pt;z-index:251658240;mso-position-horizontal-relative:text;mso-position-vertical-relative:text" filled="t">
            <v:fill color2="black"/>
            <v:imagedata r:id="rId5" o:title=""/>
            <w10:wrap type="square" side="left"/>
          </v:shape>
          <o:OLEObject Type="Embed" ProgID="PBrush" ShapeID="_x0000_s1026" DrawAspect="Content" ObjectID="_1715520128" r:id="rId7"/>
        </w:object>
      </w:r>
      <w:r w:rsidR="003C03C3">
        <w:rPr>
          <w:rFonts w:eastAsia="MS Mincho"/>
          <w:sz w:val="28"/>
          <w:szCs w:val="28"/>
          <w:lang w:eastAsia="zh-CN"/>
        </w:rPr>
        <w:br w:type="textWrapping" w:clear="all"/>
      </w:r>
    </w:p>
    <w:p w:rsidR="003C03C3" w:rsidRPr="00A0752C" w:rsidRDefault="003C03C3" w:rsidP="003C03C3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val="uk-UA" w:eastAsia="zh-CN"/>
        </w:rPr>
      </w:pPr>
      <w:r w:rsidRPr="00A0752C">
        <w:rPr>
          <w:rFonts w:eastAsia="MS Mincho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3C03C3" w:rsidRPr="00A0752C" w:rsidRDefault="003C03C3" w:rsidP="003C03C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A0752C">
        <w:rPr>
          <w:rFonts w:eastAsia="MS Mincho"/>
          <w:b/>
          <w:sz w:val="28"/>
          <w:szCs w:val="28"/>
          <w:lang w:val="uk-UA" w:eastAsia="zh-CN"/>
        </w:rPr>
        <w:t>Комунальна установа Сумська спеціалізована школа І – ІІІ ступенів</w:t>
      </w:r>
    </w:p>
    <w:p w:rsidR="003C03C3" w:rsidRPr="00A0752C" w:rsidRDefault="003C03C3" w:rsidP="003C03C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A0752C">
        <w:rPr>
          <w:rFonts w:eastAsia="MS Mincho"/>
          <w:b/>
          <w:sz w:val="28"/>
          <w:szCs w:val="28"/>
          <w:lang w:val="uk-UA" w:eastAsia="zh-CN"/>
        </w:rPr>
        <w:t xml:space="preserve">№ 2, ім. </w:t>
      </w:r>
      <w:proofErr w:type="spellStart"/>
      <w:r w:rsidRPr="00A0752C">
        <w:rPr>
          <w:rFonts w:eastAsia="MS Mincho"/>
          <w:b/>
          <w:sz w:val="28"/>
          <w:szCs w:val="28"/>
          <w:lang w:val="uk-UA" w:eastAsia="zh-CN"/>
        </w:rPr>
        <w:t>Д.Косаренка</w:t>
      </w:r>
      <w:proofErr w:type="spellEnd"/>
      <w:r w:rsidRPr="00A0752C">
        <w:rPr>
          <w:rFonts w:eastAsia="MS Mincho"/>
          <w:b/>
          <w:sz w:val="28"/>
          <w:szCs w:val="28"/>
          <w:lang w:val="uk-UA" w:eastAsia="zh-CN"/>
        </w:rPr>
        <w:t xml:space="preserve">  м. Суми, Сумської області</w:t>
      </w:r>
    </w:p>
    <w:p w:rsidR="003C03C3" w:rsidRPr="00A0752C" w:rsidRDefault="003C03C3" w:rsidP="003C03C3">
      <w:pPr>
        <w:tabs>
          <w:tab w:val="left" w:pos="0"/>
          <w:tab w:val="left" w:pos="2742"/>
        </w:tabs>
        <w:suppressAutoHyphens/>
        <w:jc w:val="center"/>
        <w:rPr>
          <w:rFonts w:eastAsia="MS Mincho"/>
          <w:lang w:val="uk-UA" w:eastAsia="zh-CN"/>
        </w:rPr>
      </w:pPr>
    </w:p>
    <w:p w:rsidR="003C03C3" w:rsidRPr="00A0752C" w:rsidRDefault="003C03C3" w:rsidP="003C03C3">
      <w:pPr>
        <w:tabs>
          <w:tab w:val="left" w:pos="0"/>
          <w:tab w:val="left" w:pos="2742"/>
        </w:tabs>
        <w:suppressAutoHyphens/>
        <w:jc w:val="center"/>
        <w:rPr>
          <w:rFonts w:eastAsia="MS Mincho"/>
          <w:lang w:val="uk-UA" w:eastAsia="zh-CN"/>
        </w:rPr>
      </w:pPr>
      <w:r w:rsidRPr="00A0752C">
        <w:rPr>
          <w:rFonts w:eastAsia="MS Mincho"/>
          <w:lang w:val="uk-UA" w:eastAsia="zh-CN"/>
        </w:rPr>
        <w:t xml:space="preserve">вул. </w:t>
      </w:r>
      <w:proofErr w:type="spellStart"/>
      <w:r w:rsidRPr="00A0752C">
        <w:rPr>
          <w:rFonts w:eastAsia="MS Mincho"/>
          <w:lang w:val="uk-UA" w:eastAsia="zh-CN"/>
        </w:rPr>
        <w:t>Г.Кондратьєва</w:t>
      </w:r>
      <w:proofErr w:type="spellEnd"/>
      <w:r w:rsidRPr="00A0752C">
        <w:rPr>
          <w:rFonts w:eastAsia="MS Mincho"/>
          <w:lang w:val="uk-UA" w:eastAsia="zh-CN"/>
        </w:rPr>
        <w:t>, буд. 76, м. Суми, 40030,</w:t>
      </w:r>
    </w:p>
    <w:p w:rsidR="003C03C3" w:rsidRPr="00A0752C" w:rsidRDefault="003C03C3" w:rsidP="003C03C3">
      <w:pPr>
        <w:tabs>
          <w:tab w:val="left" w:pos="0"/>
          <w:tab w:val="left" w:pos="2742"/>
        </w:tabs>
        <w:suppressAutoHyphens/>
        <w:jc w:val="center"/>
        <w:rPr>
          <w:rFonts w:eastAsia="MS Mincho"/>
          <w:lang w:val="uk-UA" w:eastAsia="zh-CN"/>
        </w:rPr>
      </w:pPr>
      <w:r w:rsidRPr="00A0752C">
        <w:rPr>
          <w:rFonts w:eastAsia="MS Mincho"/>
          <w:lang w:val="uk-UA" w:eastAsia="zh-CN"/>
        </w:rPr>
        <w:t>тел./факс 0 (542)22-45-04, е-</w:t>
      </w:r>
      <w:proofErr w:type="spellStart"/>
      <w:r w:rsidRPr="00A0752C">
        <w:rPr>
          <w:rFonts w:eastAsia="MS Mincho"/>
          <w:lang w:val="uk-UA" w:eastAsia="zh-CN"/>
        </w:rPr>
        <w:t>mail</w:t>
      </w:r>
      <w:proofErr w:type="spellEnd"/>
      <w:r w:rsidRPr="00A0752C">
        <w:rPr>
          <w:rFonts w:eastAsia="MS Mincho"/>
          <w:lang w:val="uk-UA" w:eastAsia="zh-CN"/>
        </w:rPr>
        <w:t xml:space="preserve">: </w:t>
      </w:r>
      <w:hyperlink r:id="rId8" w:history="1">
        <w:r w:rsidRPr="00A0752C">
          <w:rPr>
            <w:rStyle w:val="a3"/>
            <w:rFonts w:eastAsia="MS Mincho"/>
            <w:lang w:val="uk-UA" w:eastAsia="zh-CN"/>
          </w:rPr>
          <w:t>ssh_ 2_ symu@ukr.net</w:t>
        </w:r>
      </w:hyperlink>
    </w:p>
    <w:p w:rsidR="003C03C3" w:rsidRPr="00A0752C" w:rsidRDefault="003C03C3" w:rsidP="003C03C3">
      <w:pPr>
        <w:tabs>
          <w:tab w:val="left" w:pos="0"/>
        </w:tabs>
        <w:suppressAutoHyphens/>
        <w:jc w:val="center"/>
        <w:rPr>
          <w:rFonts w:eastAsia="MS Mincho"/>
          <w:lang w:val="uk-UA" w:eastAsia="zh-CN"/>
        </w:rPr>
      </w:pPr>
      <w:r w:rsidRPr="00A0752C">
        <w:rPr>
          <w:rFonts w:eastAsia="MS Mincho"/>
          <w:lang w:val="uk-UA" w:eastAsia="zh-CN"/>
        </w:rPr>
        <w:t>Код ЄДРПОУ 23049664</w:t>
      </w:r>
    </w:p>
    <w:p w:rsidR="003C03C3" w:rsidRDefault="003C03C3" w:rsidP="003C03C3">
      <w:pPr>
        <w:pStyle w:val="2"/>
        <w:tabs>
          <w:tab w:val="left" w:pos="3240"/>
        </w:tabs>
        <w:rPr>
          <w:color w:val="000000"/>
          <w:sz w:val="28"/>
          <w:szCs w:val="28"/>
        </w:rPr>
      </w:pPr>
    </w:p>
    <w:p w:rsidR="003C03C3" w:rsidRPr="00AE6210" w:rsidRDefault="003C03C3" w:rsidP="003C03C3">
      <w:pPr>
        <w:pStyle w:val="2"/>
        <w:tabs>
          <w:tab w:val="left" w:pos="3240"/>
        </w:tabs>
        <w:jc w:val="center"/>
        <w:rPr>
          <w:color w:val="000000"/>
          <w:sz w:val="28"/>
          <w:szCs w:val="28"/>
        </w:rPr>
      </w:pPr>
      <w:r w:rsidRPr="0004069E">
        <w:rPr>
          <w:sz w:val="28"/>
          <w:szCs w:val="28"/>
        </w:rPr>
        <w:t>Н А К А З</w:t>
      </w:r>
    </w:p>
    <w:p w:rsidR="003C03C3" w:rsidRPr="0004069E" w:rsidRDefault="003C03C3" w:rsidP="003C03C3">
      <w:pPr>
        <w:jc w:val="center"/>
        <w:rPr>
          <w:sz w:val="28"/>
          <w:szCs w:val="28"/>
          <w:lang w:val="uk-UA"/>
        </w:rPr>
      </w:pPr>
    </w:p>
    <w:p w:rsidR="003C03C3" w:rsidRPr="0004069E" w:rsidRDefault="00D03026" w:rsidP="003C03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3C03C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3C03C3">
        <w:rPr>
          <w:sz w:val="28"/>
          <w:szCs w:val="28"/>
          <w:lang w:val="uk-UA"/>
        </w:rPr>
        <w:t>.</w:t>
      </w:r>
      <w:r w:rsidR="003C03C3" w:rsidRPr="0004069E">
        <w:rPr>
          <w:sz w:val="28"/>
          <w:szCs w:val="28"/>
          <w:lang w:val="uk-UA"/>
        </w:rPr>
        <w:t>20</w:t>
      </w:r>
      <w:r w:rsidR="003C03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3C03C3">
        <w:rPr>
          <w:sz w:val="28"/>
          <w:szCs w:val="28"/>
          <w:lang w:val="uk-UA"/>
        </w:rPr>
        <w:t xml:space="preserve">                                                </w:t>
      </w:r>
      <w:r w:rsidR="003C03C3" w:rsidRPr="0004069E">
        <w:rPr>
          <w:sz w:val="28"/>
          <w:szCs w:val="28"/>
          <w:lang w:val="uk-UA"/>
        </w:rPr>
        <w:t xml:space="preserve">                         </w:t>
      </w:r>
      <w:r w:rsidR="00FF6856">
        <w:rPr>
          <w:sz w:val="28"/>
          <w:szCs w:val="28"/>
          <w:lang w:val="uk-UA"/>
        </w:rPr>
        <w:t xml:space="preserve">               </w:t>
      </w:r>
      <w:r w:rsidR="00815BC4">
        <w:rPr>
          <w:sz w:val="28"/>
          <w:szCs w:val="28"/>
          <w:lang w:val="uk-UA"/>
        </w:rPr>
        <w:t>№75</w:t>
      </w:r>
    </w:p>
    <w:p w:rsidR="00FF6856" w:rsidRDefault="003C03C3" w:rsidP="00FF6856">
      <w:pPr>
        <w:rPr>
          <w:sz w:val="28"/>
          <w:szCs w:val="28"/>
          <w:lang w:val="uk-UA"/>
        </w:rPr>
      </w:pPr>
      <w:r w:rsidRPr="008905E8">
        <w:rPr>
          <w:sz w:val="28"/>
          <w:szCs w:val="28"/>
          <w:lang w:val="uk-UA"/>
        </w:rPr>
        <w:t xml:space="preserve">Про </w:t>
      </w:r>
      <w:r w:rsidR="00FF6856">
        <w:rPr>
          <w:sz w:val="28"/>
          <w:szCs w:val="28"/>
          <w:lang w:val="uk-UA"/>
        </w:rPr>
        <w:t>зарахування дітей до 1-х класів</w:t>
      </w:r>
    </w:p>
    <w:p w:rsidR="003C03C3" w:rsidRPr="008905E8" w:rsidRDefault="00FF6856" w:rsidP="00FF68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КУССШ №2 на 202</w:t>
      </w:r>
      <w:r w:rsidR="00D03026">
        <w:rPr>
          <w:sz w:val="28"/>
          <w:szCs w:val="28"/>
          <w:lang w:val="uk-UA"/>
        </w:rPr>
        <w:t>2</w:t>
      </w:r>
      <w:r w:rsidR="00CB720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</w:t>
      </w:r>
      <w:r w:rsidR="00D0302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</w:t>
      </w:r>
    </w:p>
    <w:p w:rsidR="003C03C3" w:rsidRPr="008905E8" w:rsidRDefault="003C03C3" w:rsidP="003C03C3">
      <w:pPr>
        <w:rPr>
          <w:sz w:val="28"/>
          <w:szCs w:val="28"/>
          <w:lang w:val="uk-UA"/>
        </w:rPr>
      </w:pPr>
    </w:p>
    <w:p w:rsidR="003C03C3" w:rsidRPr="002C66EC" w:rsidRDefault="003C03C3" w:rsidP="00E57622">
      <w:pPr>
        <w:pStyle w:val="a4"/>
        <w:spacing w:line="276" w:lineRule="auto"/>
        <w:rPr>
          <w:sz w:val="28"/>
          <w:szCs w:val="28"/>
        </w:rPr>
      </w:pPr>
      <w:r w:rsidRPr="0004069E">
        <w:rPr>
          <w:sz w:val="28"/>
          <w:szCs w:val="28"/>
        </w:rPr>
        <w:tab/>
      </w:r>
      <w:r w:rsidR="00FF6856">
        <w:rPr>
          <w:sz w:val="28"/>
          <w:szCs w:val="28"/>
        </w:rPr>
        <w:t xml:space="preserve">На виконання статті 53 Конституції </w:t>
      </w:r>
      <w:r w:rsidR="00EF686B">
        <w:rPr>
          <w:sz w:val="28"/>
          <w:szCs w:val="28"/>
        </w:rPr>
        <w:t xml:space="preserve">України, статей 12,13 Закону України </w:t>
      </w:r>
      <w:r w:rsidR="00634E8E">
        <w:rPr>
          <w:sz w:val="28"/>
          <w:szCs w:val="28"/>
        </w:rPr>
        <w:t>«Про освіту», статей 8,9 Закону України «Про  повну загальну середню освіту», Постанови КМ України від 13.09.2017 р. № 684 «Про затвердження порядку ведення обліку дітей дошкільного, шкільного віку та учнів» зі змінами, внесеними згідно з Постановами КМ України № 806 від 19.09.2018р.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D03026">
        <w:rPr>
          <w:sz w:val="28"/>
          <w:szCs w:val="28"/>
        </w:rPr>
        <w:t>,</w:t>
      </w:r>
      <w:r w:rsidR="004C666A">
        <w:rPr>
          <w:sz w:val="28"/>
          <w:szCs w:val="28"/>
        </w:rPr>
        <w:t xml:space="preserve"> </w:t>
      </w:r>
      <w:r w:rsidR="00D03026">
        <w:rPr>
          <w:sz w:val="28"/>
          <w:szCs w:val="28"/>
        </w:rPr>
        <w:t>з</w:t>
      </w:r>
      <w:r w:rsidR="00634E8E">
        <w:rPr>
          <w:sz w:val="28"/>
          <w:szCs w:val="28"/>
        </w:rPr>
        <w:t xml:space="preserve"> метою впровадження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дітей до 1-х класів в заклади загальної середньої освіти Сумської міської територіальної громади в умовах </w:t>
      </w:r>
      <w:r w:rsidR="00707F8D">
        <w:rPr>
          <w:sz w:val="28"/>
          <w:szCs w:val="28"/>
        </w:rPr>
        <w:t>воєнного стану</w:t>
      </w:r>
    </w:p>
    <w:p w:rsidR="003C03C3" w:rsidRDefault="003C03C3" w:rsidP="004C666A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03C3" w:rsidRDefault="004C666A" w:rsidP="004C666A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3C3">
        <w:rPr>
          <w:sz w:val="28"/>
          <w:szCs w:val="28"/>
        </w:rPr>
        <w:t>Н А К А З У Ю</w:t>
      </w:r>
      <w:r w:rsidR="003C03C3" w:rsidRPr="0004069E">
        <w:rPr>
          <w:sz w:val="28"/>
          <w:szCs w:val="28"/>
        </w:rPr>
        <w:t>:</w:t>
      </w:r>
    </w:p>
    <w:p w:rsidR="003C03C3" w:rsidRPr="0004069E" w:rsidRDefault="003C03C3" w:rsidP="00501833">
      <w:pPr>
        <w:pStyle w:val="a4"/>
        <w:spacing w:line="276" w:lineRule="auto"/>
        <w:ind w:firstLine="708"/>
        <w:rPr>
          <w:sz w:val="28"/>
          <w:szCs w:val="28"/>
        </w:rPr>
      </w:pPr>
    </w:p>
    <w:p w:rsidR="003C03C3" w:rsidRPr="0004069E" w:rsidRDefault="004C666A" w:rsidP="00E57622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1.1.Розпочати прийом заяв та документів для зарахування дітей до 1-х класів з 0</w:t>
      </w:r>
      <w:r w:rsidR="00D0302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D0302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D0302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та завершити 31.05.202</w:t>
      </w:r>
      <w:r w:rsidR="00D0302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р., про що розмістити в закладі та на сайті закладу відповідне оголошення для інформування батьків та громадськості.</w:t>
      </w:r>
    </w:p>
    <w:p w:rsidR="004C666A" w:rsidRDefault="004C666A" w:rsidP="00E57622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Здійснювати прийом заяв батьків та документів про зарахування дітей до 1-го класу:</w:t>
      </w:r>
    </w:p>
    <w:p w:rsidR="003C03C3" w:rsidRPr="00E94C2A" w:rsidRDefault="004C666A" w:rsidP="00E57622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6406B">
        <w:rPr>
          <w:sz w:val="28"/>
          <w:szCs w:val="28"/>
          <w:lang w:val="uk-UA"/>
        </w:rPr>
        <w:t>2.1.</w:t>
      </w:r>
      <w:r w:rsidR="003C0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період дії </w:t>
      </w:r>
      <w:r w:rsidR="00D03026">
        <w:rPr>
          <w:sz w:val="28"/>
          <w:szCs w:val="28"/>
          <w:lang w:val="uk-UA"/>
        </w:rPr>
        <w:t>воєнного стану</w:t>
      </w:r>
      <w:r w:rsidR="00EC46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D03026">
        <w:rPr>
          <w:sz w:val="28"/>
          <w:szCs w:val="28"/>
          <w:lang w:val="uk-UA"/>
        </w:rPr>
        <w:t xml:space="preserve"> особисто  або </w:t>
      </w:r>
      <w:r>
        <w:rPr>
          <w:sz w:val="28"/>
          <w:szCs w:val="28"/>
          <w:lang w:val="uk-UA"/>
        </w:rPr>
        <w:t>через електронну пошту закладу освіти</w:t>
      </w:r>
      <w:r w:rsidR="00D03026">
        <w:rPr>
          <w:sz w:val="28"/>
          <w:szCs w:val="28"/>
          <w:lang w:val="uk-UA"/>
        </w:rPr>
        <w:t xml:space="preserve"> .</w:t>
      </w:r>
    </w:p>
    <w:p w:rsidR="00E6406B" w:rsidRDefault="00E6406B" w:rsidP="00E576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7B741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1.3.Призначити заступника директора з НВР Самусь відповідальною особою за реєстрацію, перевірку заяв і документів</w:t>
      </w:r>
      <w:r w:rsidR="006F769C">
        <w:rPr>
          <w:sz w:val="28"/>
          <w:szCs w:val="28"/>
          <w:lang w:val="uk-UA"/>
        </w:rPr>
        <w:t xml:space="preserve">, до </w:t>
      </w:r>
      <w:r w:rsidR="00D03026">
        <w:rPr>
          <w:sz w:val="28"/>
          <w:szCs w:val="28"/>
          <w:lang w:val="uk-UA"/>
        </w:rPr>
        <w:t>01</w:t>
      </w:r>
      <w:r w:rsidR="006F769C">
        <w:rPr>
          <w:sz w:val="28"/>
          <w:szCs w:val="28"/>
          <w:lang w:val="uk-UA"/>
        </w:rPr>
        <w:t>.0</w:t>
      </w:r>
      <w:r w:rsidR="00D03026">
        <w:rPr>
          <w:sz w:val="28"/>
          <w:szCs w:val="28"/>
          <w:lang w:val="uk-UA"/>
        </w:rPr>
        <w:t>6</w:t>
      </w:r>
      <w:r w:rsidR="006F769C">
        <w:rPr>
          <w:sz w:val="28"/>
          <w:szCs w:val="28"/>
          <w:lang w:val="uk-UA"/>
        </w:rPr>
        <w:t>.202</w:t>
      </w:r>
      <w:r w:rsidR="00D03026">
        <w:rPr>
          <w:sz w:val="28"/>
          <w:szCs w:val="28"/>
          <w:lang w:val="uk-UA"/>
        </w:rPr>
        <w:t>2</w:t>
      </w:r>
      <w:r w:rsidR="00815BC4">
        <w:rPr>
          <w:sz w:val="28"/>
          <w:szCs w:val="28"/>
          <w:lang w:val="uk-UA"/>
        </w:rPr>
        <w:t xml:space="preserve"> </w:t>
      </w:r>
      <w:r w:rsidR="006F769C">
        <w:rPr>
          <w:sz w:val="28"/>
          <w:szCs w:val="28"/>
          <w:lang w:val="uk-UA"/>
        </w:rPr>
        <w:t>р</w:t>
      </w:r>
      <w:r w:rsidR="00815BC4">
        <w:rPr>
          <w:sz w:val="28"/>
          <w:szCs w:val="28"/>
          <w:lang w:val="uk-UA"/>
        </w:rPr>
        <w:t>оку</w:t>
      </w:r>
      <w:r w:rsidR="006F769C">
        <w:rPr>
          <w:sz w:val="28"/>
          <w:szCs w:val="28"/>
          <w:lang w:val="uk-UA"/>
        </w:rPr>
        <w:t>.</w:t>
      </w:r>
    </w:p>
    <w:p w:rsidR="007B7412" w:rsidRDefault="00E6406B" w:rsidP="00E576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1.4.</w:t>
      </w:r>
      <w:r w:rsidR="009E04C7">
        <w:rPr>
          <w:sz w:val="28"/>
          <w:szCs w:val="28"/>
          <w:lang w:val="uk-UA"/>
        </w:rPr>
        <w:t xml:space="preserve"> Заступнику директора Самусь С.О. п</w:t>
      </w:r>
      <w:r>
        <w:rPr>
          <w:sz w:val="28"/>
          <w:szCs w:val="28"/>
          <w:lang w:val="uk-UA"/>
        </w:rPr>
        <w:t>овідомляти електронною поштою</w:t>
      </w:r>
      <w:r w:rsidR="007B7412">
        <w:rPr>
          <w:sz w:val="28"/>
          <w:szCs w:val="28"/>
          <w:lang w:val="uk-UA"/>
        </w:rPr>
        <w:t xml:space="preserve"> батьків:</w:t>
      </w:r>
    </w:p>
    <w:p w:rsidR="002546EC" w:rsidRDefault="00E57622" w:rsidP="00E576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B7412">
        <w:rPr>
          <w:sz w:val="28"/>
          <w:szCs w:val="28"/>
          <w:lang w:val="uk-UA"/>
        </w:rPr>
        <w:t>1.4.1.про результати реєстрації за</w:t>
      </w:r>
      <w:r w:rsidR="002546EC">
        <w:rPr>
          <w:sz w:val="28"/>
          <w:szCs w:val="28"/>
          <w:lang w:val="uk-UA"/>
        </w:rPr>
        <w:t>яв впродовж трьох робочих днів;</w:t>
      </w:r>
    </w:p>
    <w:p w:rsidR="00D65B3A" w:rsidRDefault="00E57622" w:rsidP="00E576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546EC">
        <w:rPr>
          <w:sz w:val="28"/>
          <w:szCs w:val="28"/>
          <w:lang w:val="uk-UA"/>
        </w:rPr>
        <w:t xml:space="preserve"> </w:t>
      </w:r>
      <w:r w:rsidR="007B7412">
        <w:rPr>
          <w:sz w:val="28"/>
          <w:szCs w:val="28"/>
          <w:lang w:val="uk-UA"/>
        </w:rPr>
        <w:t>1.4.2.</w:t>
      </w:r>
      <w:r w:rsidR="002546EC">
        <w:rPr>
          <w:sz w:val="28"/>
          <w:szCs w:val="28"/>
          <w:lang w:val="uk-UA"/>
        </w:rPr>
        <w:t>про необхідні</w:t>
      </w:r>
      <w:r w:rsidR="00D65B3A">
        <w:rPr>
          <w:sz w:val="28"/>
          <w:szCs w:val="28"/>
          <w:lang w:val="uk-UA"/>
        </w:rPr>
        <w:t>сть подати</w:t>
      </w:r>
      <w:r w:rsidR="002546EC">
        <w:rPr>
          <w:sz w:val="28"/>
          <w:szCs w:val="28"/>
          <w:lang w:val="uk-UA"/>
        </w:rPr>
        <w:t xml:space="preserve"> особисто</w:t>
      </w:r>
      <w:r w:rsidR="00707F8D">
        <w:rPr>
          <w:sz w:val="28"/>
          <w:szCs w:val="28"/>
          <w:lang w:val="uk-UA"/>
        </w:rPr>
        <w:t xml:space="preserve"> </w:t>
      </w:r>
      <w:r w:rsidR="002546EC">
        <w:rPr>
          <w:sz w:val="28"/>
          <w:szCs w:val="28"/>
          <w:lang w:val="uk-UA"/>
        </w:rPr>
        <w:t xml:space="preserve">(з </w:t>
      </w:r>
      <w:proofErr w:type="spellStart"/>
      <w:r w:rsidR="002546EC">
        <w:rPr>
          <w:sz w:val="28"/>
          <w:szCs w:val="28"/>
          <w:lang w:val="uk-UA"/>
        </w:rPr>
        <w:t>пред</w:t>
      </w:r>
      <w:proofErr w:type="spellEnd"/>
      <w:r w:rsidR="002546EC" w:rsidRPr="002546EC">
        <w:rPr>
          <w:sz w:val="28"/>
          <w:szCs w:val="28"/>
        </w:rPr>
        <w:t>’</w:t>
      </w:r>
      <w:r w:rsidR="002546EC">
        <w:rPr>
          <w:sz w:val="28"/>
          <w:szCs w:val="28"/>
          <w:lang w:val="uk-UA"/>
        </w:rPr>
        <w:t xml:space="preserve">явленням документа, що посвідчує особу заявника) в заклад відповідні документи для підтвердження заяви до видання наказу про </w:t>
      </w:r>
      <w:r w:rsidR="00D65B3A">
        <w:rPr>
          <w:sz w:val="28"/>
          <w:szCs w:val="28"/>
          <w:lang w:val="uk-UA"/>
        </w:rPr>
        <w:t xml:space="preserve"> зарахування дітей до 1-х класів. </w:t>
      </w:r>
    </w:p>
    <w:p w:rsidR="00D65B3A" w:rsidRDefault="00E57622" w:rsidP="00E576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5B3A">
        <w:rPr>
          <w:sz w:val="28"/>
          <w:szCs w:val="28"/>
          <w:lang w:val="uk-UA"/>
        </w:rPr>
        <w:t>1.5.У разі, якщо батьки не мають можливості зареєструватися, подати заяву та документи онлайн, визначити для них дні та години прийому</w:t>
      </w:r>
      <w:r w:rsidR="006F769C">
        <w:rPr>
          <w:sz w:val="28"/>
          <w:szCs w:val="28"/>
          <w:lang w:val="uk-UA"/>
        </w:rPr>
        <w:t xml:space="preserve"> </w:t>
      </w:r>
      <w:r w:rsidR="00D65B3A">
        <w:rPr>
          <w:sz w:val="28"/>
          <w:szCs w:val="28"/>
          <w:lang w:val="uk-UA"/>
        </w:rPr>
        <w:t>(після закінчен</w:t>
      </w:r>
      <w:r w:rsidR="00707F8D">
        <w:rPr>
          <w:sz w:val="28"/>
          <w:szCs w:val="28"/>
          <w:lang w:val="uk-UA"/>
        </w:rPr>
        <w:t>ня освітнього процесу в закладі</w:t>
      </w:r>
      <w:r w:rsidR="00D03026">
        <w:rPr>
          <w:sz w:val="28"/>
          <w:szCs w:val="28"/>
          <w:lang w:val="uk-UA"/>
        </w:rPr>
        <w:t>).</w:t>
      </w:r>
    </w:p>
    <w:p w:rsidR="006F769C" w:rsidRDefault="00E57622" w:rsidP="00E576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5B3A">
        <w:rPr>
          <w:sz w:val="28"/>
          <w:szCs w:val="28"/>
          <w:lang w:val="uk-UA"/>
        </w:rPr>
        <w:t>1.6.Проводити  інформаційно-роз</w:t>
      </w:r>
      <w:r w:rsidR="00D65B3A" w:rsidRPr="002546EC">
        <w:rPr>
          <w:sz w:val="28"/>
          <w:szCs w:val="28"/>
        </w:rPr>
        <w:t>’</w:t>
      </w:r>
      <w:proofErr w:type="spellStart"/>
      <w:r w:rsidR="00D65B3A">
        <w:rPr>
          <w:sz w:val="28"/>
          <w:szCs w:val="28"/>
          <w:lang w:val="uk-UA"/>
        </w:rPr>
        <w:t>яснювальну</w:t>
      </w:r>
      <w:proofErr w:type="spellEnd"/>
      <w:r w:rsidR="00D65B3A">
        <w:rPr>
          <w:sz w:val="28"/>
          <w:szCs w:val="28"/>
          <w:lang w:val="uk-UA"/>
        </w:rPr>
        <w:t xml:space="preserve"> роботу серед батьків майбутніх першокласників про ум</w:t>
      </w:r>
      <w:r w:rsidR="006F769C">
        <w:rPr>
          <w:sz w:val="28"/>
          <w:szCs w:val="28"/>
          <w:lang w:val="uk-UA"/>
        </w:rPr>
        <w:t>ови подання та реєстрації заяв.</w:t>
      </w:r>
    </w:p>
    <w:p w:rsidR="006F769C" w:rsidRDefault="00E57622" w:rsidP="00E576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5B3A">
        <w:rPr>
          <w:sz w:val="28"/>
          <w:szCs w:val="28"/>
          <w:lang w:val="uk-UA"/>
        </w:rPr>
        <w:t>1.7.Розмістити відповідні оголошення в закладі та на веб-сайті щодо процедури зарахування дітей до 1-х класів, умов проведення жеребкування для зарахування дітей на вільні місця,</w:t>
      </w:r>
      <w:r w:rsidR="006F769C">
        <w:rPr>
          <w:sz w:val="28"/>
          <w:szCs w:val="28"/>
          <w:lang w:val="uk-UA"/>
        </w:rPr>
        <w:t xml:space="preserve"> </w:t>
      </w:r>
      <w:r w:rsidR="00D65B3A">
        <w:rPr>
          <w:sz w:val="28"/>
          <w:szCs w:val="28"/>
          <w:lang w:val="uk-UA"/>
        </w:rPr>
        <w:t>відповідальності за повноту і достовірність усієї інформації та усіх документів, що подаються до закладу та права письмового оскарження неправомірної відмови у зарахуванні до закладу освіти</w:t>
      </w:r>
      <w:r w:rsidR="006F769C">
        <w:rPr>
          <w:sz w:val="28"/>
          <w:szCs w:val="28"/>
          <w:lang w:val="uk-UA"/>
        </w:rPr>
        <w:t xml:space="preserve">, до </w:t>
      </w:r>
      <w:r w:rsidR="00D03026">
        <w:rPr>
          <w:sz w:val="28"/>
          <w:szCs w:val="28"/>
          <w:lang w:val="uk-UA"/>
        </w:rPr>
        <w:t>03</w:t>
      </w:r>
      <w:r w:rsidR="006F769C">
        <w:rPr>
          <w:sz w:val="28"/>
          <w:szCs w:val="28"/>
          <w:lang w:val="uk-UA"/>
        </w:rPr>
        <w:t>.0</w:t>
      </w:r>
      <w:r w:rsidR="00D03026">
        <w:rPr>
          <w:sz w:val="28"/>
          <w:szCs w:val="28"/>
          <w:lang w:val="uk-UA"/>
        </w:rPr>
        <w:t>5</w:t>
      </w:r>
      <w:r w:rsidR="006F769C">
        <w:rPr>
          <w:sz w:val="28"/>
          <w:szCs w:val="28"/>
          <w:lang w:val="uk-UA"/>
        </w:rPr>
        <w:t>.202</w:t>
      </w:r>
      <w:r w:rsidR="00D03026">
        <w:rPr>
          <w:sz w:val="28"/>
          <w:szCs w:val="28"/>
          <w:lang w:val="uk-UA"/>
        </w:rPr>
        <w:t>2</w:t>
      </w:r>
      <w:r w:rsidR="006F769C">
        <w:rPr>
          <w:sz w:val="28"/>
          <w:szCs w:val="28"/>
          <w:lang w:val="uk-UA"/>
        </w:rPr>
        <w:t xml:space="preserve"> р.</w:t>
      </w:r>
    </w:p>
    <w:p w:rsidR="001F67F0" w:rsidRPr="001F67F0" w:rsidRDefault="006F769C" w:rsidP="001F67F0">
      <w:pPr>
        <w:rPr>
          <w:sz w:val="32"/>
          <w:szCs w:val="32"/>
        </w:rPr>
      </w:pPr>
      <w:r w:rsidRPr="001F67F0">
        <w:rPr>
          <w:sz w:val="28"/>
          <w:szCs w:val="28"/>
          <w:lang w:val="uk-UA"/>
        </w:rPr>
        <w:t>1.8.Інформувати батьків або осіб, які їх замінюють, про перелік документів для зарахування учня до закладу:</w:t>
      </w:r>
    </w:p>
    <w:p w:rsidR="001F67F0" w:rsidRPr="001F67F0" w:rsidRDefault="001F67F0" w:rsidP="001F67F0">
      <w:pPr>
        <w:pStyle w:val="a6"/>
        <w:numPr>
          <w:ilvl w:val="0"/>
          <w:numId w:val="8"/>
        </w:numPr>
        <w:rPr>
          <w:sz w:val="28"/>
          <w:szCs w:val="28"/>
        </w:rPr>
      </w:pPr>
      <w:r w:rsidRPr="001F67F0">
        <w:rPr>
          <w:sz w:val="28"/>
          <w:szCs w:val="28"/>
          <w:lang w:val="uk-UA"/>
        </w:rPr>
        <w:t>заява одного з батьків, або інших  законних представників   дитини (згідно з додатком 1 Положення)</w:t>
      </w:r>
      <w:r w:rsidR="003B0D49">
        <w:rPr>
          <w:sz w:val="28"/>
          <w:szCs w:val="28"/>
          <w:lang w:val="uk-UA"/>
        </w:rPr>
        <w:t>;</w:t>
      </w:r>
    </w:p>
    <w:p w:rsidR="001F67F0" w:rsidRPr="001F67F0" w:rsidRDefault="001F67F0" w:rsidP="00707F8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F67F0">
        <w:rPr>
          <w:sz w:val="28"/>
          <w:szCs w:val="28"/>
          <w:lang w:val="uk-UA"/>
        </w:rPr>
        <w:t>копія  свідоцтва про народження дитини  (обов’язково</w:t>
      </w:r>
      <w:r w:rsidR="003B0D49">
        <w:rPr>
          <w:sz w:val="28"/>
          <w:szCs w:val="28"/>
          <w:lang w:val="uk-UA"/>
        </w:rPr>
        <w:t>;</w:t>
      </w:r>
      <w:r w:rsidR="00707F8D">
        <w:rPr>
          <w:sz w:val="28"/>
          <w:szCs w:val="28"/>
          <w:lang w:val="uk-UA"/>
        </w:rPr>
        <w:t xml:space="preserve"> </w:t>
      </w:r>
      <w:r w:rsidRPr="001F67F0">
        <w:rPr>
          <w:sz w:val="28"/>
          <w:szCs w:val="28"/>
          <w:lang w:val="uk-UA"/>
        </w:rPr>
        <w:t>представляється оригінал) ;</w:t>
      </w:r>
    </w:p>
    <w:p w:rsidR="001F67F0" w:rsidRPr="00707F8D" w:rsidRDefault="001F67F0" w:rsidP="00707F8D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F67F0">
        <w:rPr>
          <w:sz w:val="28"/>
          <w:szCs w:val="28"/>
          <w:lang w:val="uk-UA"/>
        </w:rPr>
        <w:t>медична довідка дитини   за формою №086-1/о «Довідка учня  загальноосвітнього навчального закладу про результати  обов’язкового медичного  профілактичного огляду</w:t>
      </w:r>
      <w:r>
        <w:rPr>
          <w:sz w:val="28"/>
          <w:szCs w:val="28"/>
          <w:lang w:val="uk-UA"/>
        </w:rPr>
        <w:t>»</w:t>
      </w:r>
      <w:r w:rsidRPr="001F67F0">
        <w:rPr>
          <w:sz w:val="28"/>
          <w:szCs w:val="28"/>
          <w:lang w:val="uk-UA"/>
        </w:rPr>
        <w:t xml:space="preserve"> (оригінал або копія)</w:t>
      </w:r>
      <w:r>
        <w:rPr>
          <w:sz w:val="28"/>
          <w:szCs w:val="28"/>
          <w:lang w:val="uk-UA"/>
        </w:rPr>
        <w:t xml:space="preserve">, затвердженою наказом Міністерства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="003B0D49" w:rsidRPr="00707F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України від 16 серпня 2010 року № 682, зареєстрованим в Міністерстві юстиції України 10 вересня 2010 року за № 794/18089</w:t>
      </w:r>
      <w:r w:rsidR="00707F8D">
        <w:rPr>
          <w:sz w:val="28"/>
          <w:szCs w:val="28"/>
          <w:lang w:val="uk-UA"/>
        </w:rPr>
        <w:t xml:space="preserve"> (враховуючи  ситуацію, її можна буде додати до 25 серпня 2022 р. (за умови, що  Україна вийде з воєнного стану)</w:t>
      </w:r>
      <w:r w:rsidR="003B0D49">
        <w:rPr>
          <w:sz w:val="28"/>
          <w:szCs w:val="28"/>
          <w:lang w:val="uk-UA"/>
        </w:rPr>
        <w:t>;</w:t>
      </w:r>
    </w:p>
    <w:p w:rsidR="001F67F0" w:rsidRPr="001F67F0" w:rsidRDefault="001F67F0" w:rsidP="00707F8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F67F0">
        <w:rPr>
          <w:sz w:val="28"/>
          <w:szCs w:val="28"/>
          <w:lang w:val="uk-UA"/>
        </w:rPr>
        <w:t>копія картки щеплень  за формою 0-63/у (завірена лікарем)</w:t>
      </w:r>
      <w:r w:rsidR="003B0D49">
        <w:rPr>
          <w:sz w:val="28"/>
          <w:szCs w:val="28"/>
          <w:lang w:val="uk-UA"/>
        </w:rPr>
        <w:t>;</w:t>
      </w:r>
    </w:p>
    <w:p w:rsidR="001F67F0" w:rsidRPr="001F67F0" w:rsidRDefault="001F67F0" w:rsidP="00707F8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F67F0">
        <w:rPr>
          <w:sz w:val="28"/>
          <w:szCs w:val="28"/>
          <w:lang w:val="uk-UA"/>
        </w:rPr>
        <w:t>копія  документа, що підтверджує проживання  на території  обслуговування  (за бажанням батьків – дає право  на першочергове  зарахування).</w:t>
      </w:r>
      <w:r>
        <w:rPr>
          <w:sz w:val="28"/>
          <w:szCs w:val="28"/>
          <w:lang w:val="uk-UA"/>
        </w:rPr>
        <w:t xml:space="preserve"> </w:t>
      </w:r>
    </w:p>
    <w:p w:rsidR="003B0D49" w:rsidRDefault="00E57622" w:rsidP="00E576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67F0" w:rsidRPr="001F67F0">
        <w:rPr>
          <w:sz w:val="28"/>
          <w:szCs w:val="28"/>
          <w:lang w:val="uk-UA"/>
        </w:rPr>
        <w:t>1.9.</w:t>
      </w:r>
      <w:r w:rsidR="001F67F0">
        <w:rPr>
          <w:sz w:val="28"/>
          <w:szCs w:val="28"/>
          <w:lang w:val="uk-UA"/>
        </w:rPr>
        <w:t xml:space="preserve"> Не вимагати відомості про місце роботи ,посади батьків або осіб, що їх замінюють та іншу ін</w:t>
      </w:r>
      <w:bookmarkStart w:id="0" w:name="_GoBack"/>
      <w:bookmarkEnd w:id="0"/>
      <w:r w:rsidR="001F67F0">
        <w:rPr>
          <w:sz w:val="28"/>
          <w:szCs w:val="28"/>
          <w:lang w:val="uk-UA"/>
        </w:rPr>
        <w:t>формацію, не передбачену чинним законодавством.</w:t>
      </w:r>
      <w:r w:rsidR="003B0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3B0D49">
        <w:rPr>
          <w:sz w:val="28"/>
          <w:szCs w:val="28"/>
          <w:lang w:val="uk-UA"/>
        </w:rPr>
        <w:t>1.10.</w:t>
      </w:r>
      <w:r w:rsidR="00815BC4">
        <w:rPr>
          <w:sz w:val="28"/>
          <w:szCs w:val="28"/>
          <w:lang w:val="uk-UA"/>
        </w:rPr>
        <w:t xml:space="preserve"> </w:t>
      </w:r>
      <w:r w:rsidR="003B0D49">
        <w:rPr>
          <w:sz w:val="28"/>
          <w:szCs w:val="28"/>
          <w:lang w:val="uk-UA"/>
        </w:rPr>
        <w:t xml:space="preserve">Не вимагати присутності дитини при подачі батьками заяви та  документів, заборонити проведення будь-яких заходів, спрямованих на перевірку знань, умінь, навичок чи інших </w:t>
      </w:r>
      <w:proofErr w:type="spellStart"/>
      <w:r w:rsidR="003B0D49">
        <w:rPr>
          <w:sz w:val="28"/>
          <w:szCs w:val="28"/>
          <w:lang w:val="uk-UA"/>
        </w:rPr>
        <w:t>компетентностей</w:t>
      </w:r>
      <w:proofErr w:type="spellEnd"/>
      <w:r w:rsidR="003B0D49">
        <w:rPr>
          <w:sz w:val="28"/>
          <w:szCs w:val="28"/>
          <w:lang w:val="uk-UA"/>
        </w:rPr>
        <w:t xml:space="preserve"> дитини. </w:t>
      </w:r>
    </w:p>
    <w:p w:rsidR="003B0D49" w:rsidRDefault="00E57622" w:rsidP="00E576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B0D49">
        <w:rPr>
          <w:sz w:val="28"/>
          <w:szCs w:val="28"/>
          <w:lang w:val="uk-UA"/>
        </w:rPr>
        <w:t>1.11. Під час приймання заяв та документів ознайомлювати батьків або осіб, що їх замінюють, з порядком зарахування до закладу, його Статутом, правилами внутрішнього розпорядку та іншими документами, що регламентують організацію освітнього процесу.</w:t>
      </w:r>
    </w:p>
    <w:p w:rsidR="001F67F0" w:rsidRDefault="00E57622" w:rsidP="00E576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0D49">
        <w:rPr>
          <w:sz w:val="28"/>
          <w:szCs w:val="28"/>
          <w:lang w:val="uk-UA"/>
        </w:rPr>
        <w:t xml:space="preserve">1.12. Оприлюднити на інформаційному стенді та сайті закладу  інформацію про закріплену територію обслуговування для забезпечення права кожної дитини, яка проживає на цій території, на здобуття освіти, до </w:t>
      </w:r>
      <w:r w:rsidR="00815BC4">
        <w:rPr>
          <w:sz w:val="28"/>
          <w:szCs w:val="28"/>
          <w:lang w:val="uk-UA"/>
        </w:rPr>
        <w:t>03</w:t>
      </w:r>
      <w:r w:rsidR="003B0D49">
        <w:rPr>
          <w:sz w:val="28"/>
          <w:szCs w:val="28"/>
          <w:lang w:val="uk-UA"/>
        </w:rPr>
        <w:t>.0</w:t>
      </w:r>
      <w:r w:rsidR="00815BC4">
        <w:rPr>
          <w:sz w:val="28"/>
          <w:szCs w:val="28"/>
          <w:lang w:val="uk-UA"/>
        </w:rPr>
        <w:t>5</w:t>
      </w:r>
      <w:r w:rsidR="003B0D49">
        <w:rPr>
          <w:sz w:val="28"/>
          <w:szCs w:val="28"/>
          <w:lang w:val="uk-UA"/>
        </w:rPr>
        <w:t>.202</w:t>
      </w:r>
      <w:r w:rsidR="00815BC4">
        <w:rPr>
          <w:sz w:val="28"/>
          <w:szCs w:val="28"/>
          <w:lang w:val="uk-UA"/>
        </w:rPr>
        <w:t>2</w:t>
      </w:r>
      <w:r w:rsidR="003B0D49">
        <w:rPr>
          <w:sz w:val="28"/>
          <w:szCs w:val="28"/>
          <w:lang w:val="uk-UA"/>
        </w:rPr>
        <w:t xml:space="preserve"> р</w:t>
      </w:r>
      <w:r w:rsidR="00815BC4">
        <w:rPr>
          <w:sz w:val="28"/>
          <w:szCs w:val="28"/>
          <w:lang w:val="uk-UA"/>
        </w:rPr>
        <w:t>оку</w:t>
      </w:r>
      <w:r w:rsidR="003B0D49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  </w:t>
      </w:r>
      <w:r w:rsidR="003B0D49">
        <w:rPr>
          <w:sz w:val="28"/>
          <w:szCs w:val="28"/>
          <w:lang w:val="uk-UA"/>
        </w:rPr>
        <w:t>1.13.</w:t>
      </w:r>
      <w:r w:rsidR="003974A0">
        <w:rPr>
          <w:sz w:val="28"/>
          <w:szCs w:val="28"/>
          <w:lang w:val="uk-UA"/>
        </w:rPr>
        <w:t xml:space="preserve"> Не приймати заяви про зарахування дітей впродовж 01-1</w:t>
      </w:r>
      <w:r w:rsidR="00815BC4">
        <w:rPr>
          <w:sz w:val="28"/>
          <w:szCs w:val="28"/>
          <w:lang w:val="uk-UA"/>
        </w:rPr>
        <w:t>5</w:t>
      </w:r>
      <w:r w:rsidR="003974A0">
        <w:rPr>
          <w:sz w:val="28"/>
          <w:szCs w:val="28"/>
          <w:lang w:val="uk-UA"/>
        </w:rPr>
        <w:t>.06.202</w:t>
      </w:r>
      <w:r w:rsidR="00815BC4">
        <w:rPr>
          <w:sz w:val="28"/>
          <w:szCs w:val="28"/>
          <w:lang w:val="uk-UA"/>
        </w:rPr>
        <w:t xml:space="preserve">2 </w:t>
      </w:r>
      <w:r w:rsidR="003974A0">
        <w:rPr>
          <w:sz w:val="28"/>
          <w:szCs w:val="28"/>
          <w:lang w:val="uk-UA"/>
        </w:rPr>
        <w:t>р</w:t>
      </w:r>
      <w:r w:rsidR="00815BC4">
        <w:rPr>
          <w:sz w:val="28"/>
          <w:szCs w:val="28"/>
          <w:lang w:val="uk-UA"/>
        </w:rPr>
        <w:t>оку</w:t>
      </w:r>
      <w:r w:rsidR="003974A0">
        <w:rPr>
          <w:sz w:val="28"/>
          <w:szCs w:val="28"/>
          <w:lang w:val="uk-UA"/>
        </w:rPr>
        <w:t>, а з 1</w:t>
      </w:r>
      <w:r w:rsidR="00815BC4">
        <w:rPr>
          <w:sz w:val="28"/>
          <w:szCs w:val="28"/>
          <w:lang w:val="uk-UA"/>
        </w:rPr>
        <w:t>6</w:t>
      </w:r>
      <w:r w:rsidR="003974A0">
        <w:rPr>
          <w:sz w:val="28"/>
          <w:szCs w:val="28"/>
          <w:lang w:val="uk-UA"/>
        </w:rPr>
        <w:t>.06.202</w:t>
      </w:r>
      <w:r w:rsidR="00815BC4">
        <w:rPr>
          <w:sz w:val="28"/>
          <w:szCs w:val="28"/>
          <w:lang w:val="uk-UA"/>
        </w:rPr>
        <w:t>2</w:t>
      </w:r>
      <w:r w:rsidR="003974A0">
        <w:rPr>
          <w:sz w:val="28"/>
          <w:szCs w:val="28"/>
          <w:lang w:val="uk-UA"/>
        </w:rPr>
        <w:t xml:space="preserve"> р</w:t>
      </w:r>
      <w:r w:rsidR="00815BC4">
        <w:rPr>
          <w:sz w:val="28"/>
          <w:szCs w:val="28"/>
          <w:lang w:val="uk-UA"/>
        </w:rPr>
        <w:t>оку</w:t>
      </w:r>
      <w:r w:rsidR="003974A0">
        <w:rPr>
          <w:sz w:val="28"/>
          <w:szCs w:val="28"/>
          <w:lang w:val="uk-UA"/>
        </w:rPr>
        <w:t xml:space="preserve"> приймати за наявності вільних місць у порядку надходження заяв.</w:t>
      </w:r>
    </w:p>
    <w:p w:rsidR="003974A0" w:rsidRDefault="00E57622" w:rsidP="00E576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74A0">
        <w:rPr>
          <w:sz w:val="28"/>
          <w:szCs w:val="28"/>
          <w:lang w:val="uk-UA"/>
        </w:rPr>
        <w:t>1.14. Діти з особливими освітніми потребами, які проживають на території обслуговування комунального закладу освіти, мають право на першочергове зарахування до нього у порядку, визначеному законодавством 01.06.202</w:t>
      </w:r>
      <w:r w:rsidR="00815BC4">
        <w:rPr>
          <w:sz w:val="28"/>
          <w:szCs w:val="28"/>
          <w:lang w:val="uk-UA"/>
        </w:rPr>
        <w:t xml:space="preserve">2 </w:t>
      </w:r>
      <w:r w:rsidR="003974A0">
        <w:rPr>
          <w:sz w:val="28"/>
          <w:szCs w:val="28"/>
          <w:lang w:val="uk-UA"/>
        </w:rPr>
        <w:t>р</w:t>
      </w:r>
      <w:r w:rsidR="00815BC4">
        <w:rPr>
          <w:sz w:val="28"/>
          <w:szCs w:val="28"/>
          <w:lang w:val="uk-UA"/>
        </w:rPr>
        <w:t>оку</w:t>
      </w:r>
      <w:r w:rsidR="003974A0">
        <w:rPr>
          <w:sz w:val="28"/>
          <w:szCs w:val="28"/>
          <w:lang w:val="uk-UA"/>
        </w:rPr>
        <w:t>.</w:t>
      </w:r>
    </w:p>
    <w:p w:rsidR="00815BC4" w:rsidRDefault="00E57622" w:rsidP="00E576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5BC4">
        <w:rPr>
          <w:sz w:val="28"/>
          <w:szCs w:val="28"/>
          <w:lang w:val="uk-UA"/>
        </w:rPr>
        <w:t>1.15.Діти або один з їхніх батьків</w:t>
      </w:r>
      <w:r w:rsidR="009B5CFD">
        <w:rPr>
          <w:sz w:val="28"/>
          <w:szCs w:val="28"/>
          <w:lang w:val="uk-UA"/>
        </w:rPr>
        <w:t>,</w:t>
      </w:r>
      <w:r w:rsidR="00815BC4">
        <w:rPr>
          <w:sz w:val="28"/>
          <w:szCs w:val="28"/>
          <w:lang w:val="uk-UA"/>
        </w:rPr>
        <w:t xml:space="preserve"> які мають довідку про взяття на облік </w:t>
      </w:r>
      <w:r w:rsidR="009B5CFD">
        <w:rPr>
          <w:sz w:val="28"/>
          <w:szCs w:val="28"/>
          <w:lang w:val="uk-UA"/>
        </w:rPr>
        <w:t xml:space="preserve"> внутрішньо переміщеної особи, довідку про звернення  за захистом в Україні, посвідчення особи, яка потребує додаткового захисту або якій надано тимчасовий захист, та які не мають якогось із вищезазначених документів, зараховуються до закладу освіти без їх подання.</w:t>
      </w:r>
    </w:p>
    <w:p w:rsidR="00E57622" w:rsidRDefault="00815BC4" w:rsidP="00E576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1.1.6.</w:t>
      </w:r>
      <w:r w:rsidR="003974A0">
        <w:rPr>
          <w:sz w:val="28"/>
          <w:szCs w:val="28"/>
          <w:lang w:val="uk-UA"/>
        </w:rPr>
        <w:t>Оприлюднити впродовж двох робочих днів з дня зарахування дітей на інформаційному сайті закладу: список зарахованих учнів із зазначенням лише їх прізвищ; оголошення про дату, час, місце і спосіб проведення жеребкування; інформацію про кількість вільних місць і пріз</w:t>
      </w:r>
      <w:r w:rsidR="00E57622">
        <w:rPr>
          <w:sz w:val="28"/>
          <w:szCs w:val="28"/>
          <w:lang w:val="uk-UA"/>
        </w:rPr>
        <w:t>вища дітей, які претендують на вільні місця; наказ керівника закладу освіти про утворення конкурсної комісії у складі 3 осіб для проведення жеребкування, до 0</w:t>
      </w:r>
      <w:r>
        <w:rPr>
          <w:sz w:val="28"/>
          <w:szCs w:val="28"/>
          <w:lang w:val="uk-UA"/>
        </w:rPr>
        <w:t>2</w:t>
      </w:r>
      <w:r w:rsidR="00E57622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 xml:space="preserve">2 </w:t>
      </w:r>
      <w:r w:rsidR="00E5762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E57622">
        <w:rPr>
          <w:sz w:val="28"/>
          <w:szCs w:val="28"/>
          <w:lang w:val="uk-UA"/>
        </w:rPr>
        <w:t>.</w:t>
      </w:r>
    </w:p>
    <w:p w:rsidR="0012628E" w:rsidRDefault="00E57622" w:rsidP="001262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2628E">
        <w:rPr>
          <w:sz w:val="28"/>
          <w:szCs w:val="28"/>
          <w:lang w:val="uk-UA"/>
        </w:rPr>
        <w:t>1.</w:t>
      </w:r>
      <w:r w:rsidR="00815BC4">
        <w:rPr>
          <w:sz w:val="28"/>
          <w:szCs w:val="28"/>
          <w:lang w:val="uk-UA"/>
        </w:rPr>
        <w:t>17</w:t>
      </w:r>
      <w:r w:rsidR="001C1097">
        <w:rPr>
          <w:sz w:val="28"/>
          <w:szCs w:val="28"/>
          <w:lang w:val="uk-UA"/>
        </w:rPr>
        <w:t>.</w:t>
      </w:r>
      <w:r w:rsidR="0012628E">
        <w:rPr>
          <w:sz w:val="28"/>
          <w:szCs w:val="28"/>
          <w:lang w:val="uk-UA"/>
        </w:rPr>
        <w:t>Видати наказ про зарахування учнів до 1-х класів 202</w:t>
      </w:r>
      <w:r w:rsidR="00815BC4">
        <w:rPr>
          <w:sz w:val="28"/>
          <w:szCs w:val="28"/>
          <w:lang w:val="uk-UA"/>
        </w:rPr>
        <w:t>2-</w:t>
      </w:r>
      <w:r w:rsidR="0012628E">
        <w:rPr>
          <w:sz w:val="28"/>
          <w:szCs w:val="28"/>
          <w:lang w:val="uk-UA"/>
        </w:rPr>
        <w:t>202</w:t>
      </w:r>
      <w:r w:rsidR="00815BC4">
        <w:rPr>
          <w:sz w:val="28"/>
          <w:szCs w:val="28"/>
          <w:lang w:val="uk-UA"/>
        </w:rPr>
        <w:t>3</w:t>
      </w:r>
      <w:r w:rsidR="0012628E">
        <w:rPr>
          <w:sz w:val="28"/>
          <w:szCs w:val="28"/>
          <w:lang w:val="uk-UA"/>
        </w:rPr>
        <w:t xml:space="preserve"> навчального року із внесенням їх персональних даних до алфавітної книги закладу освіти та електронного реєстру, до 01.09.202</w:t>
      </w:r>
      <w:r w:rsidR="00815BC4">
        <w:rPr>
          <w:sz w:val="28"/>
          <w:szCs w:val="28"/>
          <w:lang w:val="uk-UA"/>
        </w:rPr>
        <w:t xml:space="preserve">2 </w:t>
      </w:r>
      <w:r w:rsidR="0012628E">
        <w:rPr>
          <w:sz w:val="28"/>
          <w:szCs w:val="28"/>
          <w:lang w:val="uk-UA"/>
        </w:rPr>
        <w:t>р</w:t>
      </w:r>
      <w:r w:rsidR="00815BC4">
        <w:rPr>
          <w:sz w:val="28"/>
          <w:szCs w:val="28"/>
          <w:lang w:val="uk-UA"/>
        </w:rPr>
        <w:t>оку</w:t>
      </w:r>
      <w:r w:rsidR="0012628E">
        <w:rPr>
          <w:sz w:val="28"/>
          <w:szCs w:val="28"/>
          <w:lang w:val="uk-UA"/>
        </w:rPr>
        <w:t xml:space="preserve">. </w:t>
      </w:r>
    </w:p>
    <w:p w:rsidR="0012628E" w:rsidRDefault="0012628E" w:rsidP="001262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15BC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 Забезпечити постійний контроль за дотриманням порядку зарахування дітей до перших класів.</w:t>
      </w:r>
    </w:p>
    <w:p w:rsidR="003974A0" w:rsidRPr="003B0D49" w:rsidRDefault="0012628E" w:rsidP="001262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наказу залишаю за собою. </w:t>
      </w:r>
    </w:p>
    <w:p w:rsidR="00E6406B" w:rsidRPr="003B0D49" w:rsidRDefault="00E6406B" w:rsidP="00E6406B">
      <w:pPr>
        <w:spacing w:line="276" w:lineRule="auto"/>
        <w:jc w:val="both"/>
        <w:rPr>
          <w:sz w:val="28"/>
          <w:szCs w:val="28"/>
          <w:lang w:val="uk-UA"/>
        </w:rPr>
      </w:pPr>
    </w:p>
    <w:p w:rsidR="003C03C3" w:rsidRPr="001F67F0" w:rsidRDefault="001C1097" w:rsidP="00E6406B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Директор школи          </w:t>
      </w:r>
      <w:r w:rsidR="00815BC4">
        <w:rPr>
          <w:sz w:val="28"/>
          <w:szCs w:val="28"/>
          <w:lang w:val="uk-UA"/>
        </w:rPr>
        <w:t>Ірина КАЩЕНКО</w:t>
      </w:r>
    </w:p>
    <w:p w:rsidR="003C03C3" w:rsidRPr="00E94C2A" w:rsidRDefault="003C03C3" w:rsidP="00E6406B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04069E">
        <w:rPr>
          <w:sz w:val="28"/>
          <w:szCs w:val="28"/>
          <w:lang w:val="uk-UA"/>
        </w:rPr>
        <w:t xml:space="preserve"> </w:t>
      </w:r>
    </w:p>
    <w:p w:rsidR="00324871" w:rsidRPr="0004069E" w:rsidRDefault="00324871" w:rsidP="00324871">
      <w:pPr>
        <w:jc w:val="center"/>
        <w:rPr>
          <w:sz w:val="28"/>
          <w:szCs w:val="28"/>
          <w:lang w:val="uk-UA"/>
        </w:rPr>
      </w:pPr>
      <w:r w:rsidRPr="0004069E">
        <w:rPr>
          <w:sz w:val="28"/>
          <w:szCs w:val="28"/>
          <w:lang w:val="uk-UA"/>
        </w:rPr>
        <w:t xml:space="preserve">                 </w:t>
      </w:r>
    </w:p>
    <w:p w:rsidR="00324871" w:rsidRDefault="00324871" w:rsidP="00324871">
      <w:pPr>
        <w:pStyle w:val="1"/>
        <w:spacing w:line="360" w:lineRule="auto"/>
        <w:ind w:firstLine="540"/>
        <w:jc w:val="center"/>
        <w:rPr>
          <w:noProof/>
          <w:lang w:val="uk-UA" w:eastAsia="uk-UA"/>
        </w:rPr>
      </w:pPr>
    </w:p>
    <w:p w:rsidR="00324871" w:rsidRDefault="00324871" w:rsidP="00324871">
      <w:pPr>
        <w:pStyle w:val="1"/>
        <w:spacing w:line="360" w:lineRule="auto"/>
        <w:ind w:firstLine="540"/>
        <w:jc w:val="center"/>
        <w:rPr>
          <w:noProof/>
          <w:lang w:val="uk-UA" w:eastAsia="uk-UA"/>
        </w:rPr>
      </w:pPr>
    </w:p>
    <w:p w:rsidR="003C03C3" w:rsidRPr="0057769B" w:rsidRDefault="003C03C3" w:rsidP="0057769B">
      <w:pPr>
        <w:spacing w:line="276" w:lineRule="auto"/>
        <w:ind w:left="450"/>
        <w:jc w:val="both"/>
        <w:rPr>
          <w:sz w:val="28"/>
          <w:szCs w:val="28"/>
          <w:lang w:val="uk-UA"/>
        </w:rPr>
      </w:pPr>
    </w:p>
    <w:p w:rsidR="003C03C3" w:rsidRDefault="003C03C3" w:rsidP="003C03C3">
      <w:pPr>
        <w:pStyle w:val="1"/>
        <w:spacing w:line="360" w:lineRule="auto"/>
        <w:ind w:firstLine="540"/>
        <w:jc w:val="center"/>
        <w:rPr>
          <w:noProof/>
          <w:lang w:val="uk-UA" w:eastAsia="uk-UA"/>
        </w:rPr>
      </w:pPr>
    </w:p>
    <w:p w:rsidR="003C03C3" w:rsidRDefault="003C03C3" w:rsidP="003C03C3">
      <w:pPr>
        <w:pStyle w:val="1"/>
        <w:spacing w:line="360" w:lineRule="auto"/>
        <w:ind w:firstLine="540"/>
        <w:jc w:val="center"/>
        <w:rPr>
          <w:noProof/>
          <w:lang w:val="uk-UA" w:eastAsia="uk-UA"/>
        </w:rPr>
      </w:pPr>
    </w:p>
    <w:p w:rsidR="003C03C3" w:rsidRDefault="003C03C3" w:rsidP="003C03C3">
      <w:pPr>
        <w:pStyle w:val="1"/>
        <w:spacing w:line="360" w:lineRule="auto"/>
        <w:ind w:firstLine="540"/>
        <w:jc w:val="center"/>
        <w:rPr>
          <w:noProof/>
          <w:lang w:val="uk-UA" w:eastAsia="uk-UA"/>
        </w:rPr>
      </w:pPr>
    </w:p>
    <w:p w:rsidR="003C03C3" w:rsidRDefault="003C03C3" w:rsidP="003C03C3">
      <w:pPr>
        <w:pStyle w:val="1"/>
        <w:spacing w:line="360" w:lineRule="auto"/>
        <w:ind w:firstLine="540"/>
        <w:jc w:val="center"/>
        <w:rPr>
          <w:noProof/>
          <w:lang w:val="uk-UA" w:eastAsia="uk-UA"/>
        </w:rPr>
      </w:pPr>
    </w:p>
    <w:p w:rsidR="003C03C3" w:rsidRDefault="003C03C3" w:rsidP="003C03C3">
      <w:pPr>
        <w:pStyle w:val="1"/>
        <w:spacing w:line="360" w:lineRule="auto"/>
        <w:ind w:firstLine="540"/>
        <w:jc w:val="center"/>
        <w:rPr>
          <w:noProof/>
          <w:lang w:val="uk-UA" w:eastAsia="uk-UA"/>
        </w:rPr>
      </w:pPr>
    </w:p>
    <w:p w:rsidR="008C0480" w:rsidRPr="003C03C3" w:rsidRDefault="008C0480">
      <w:pPr>
        <w:rPr>
          <w:lang w:val="uk-UA"/>
        </w:rPr>
      </w:pPr>
    </w:p>
    <w:sectPr w:rsidR="008C0480" w:rsidRPr="003C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56F9"/>
    <w:multiLevelType w:val="hybridMultilevel"/>
    <w:tmpl w:val="6B109B6E"/>
    <w:lvl w:ilvl="0" w:tplc="636697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4B8E42A">
      <w:numFmt w:val="none"/>
      <w:lvlText w:val=""/>
      <w:lvlJc w:val="left"/>
      <w:pPr>
        <w:tabs>
          <w:tab w:val="num" w:pos="360"/>
        </w:tabs>
      </w:pPr>
    </w:lvl>
    <w:lvl w:ilvl="2" w:tplc="E286C2EE">
      <w:numFmt w:val="none"/>
      <w:lvlText w:val=""/>
      <w:lvlJc w:val="left"/>
      <w:pPr>
        <w:tabs>
          <w:tab w:val="num" w:pos="360"/>
        </w:tabs>
      </w:pPr>
    </w:lvl>
    <w:lvl w:ilvl="3" w:tplc="DFB83734">
      <w:numFmt w:val="none"/>
      <w:lvlText w:val=""/>
      <w:lvlJc w:val="left"/>
      <w:pPr>
        <w:tabs>
          <w:tab w:val="num" w:pos="360"/>
        </w:tabs>
      </w:pPr>
    </w:lvl>
    <w:lvl w:ilvl="4" w:tplc="28F0CB4E">
      <w:numFmt w:val="none"/>
      <w:lvlText w:val=""/>
      <w:lvlJc w:val="left"/>
      <w:pPr>
        <w:tabs>
          <w:tab w:val="num" w:pos="360"/>
        </w:tabs>
      </w:pPr>
    </w:lvl>
    <w:lvl w:ilvl="5" w:tplc="15F00FAC">
      <w:numFmt w:val="none"/>
      <w:lvlText w:val=""/>
      <w:lvlJc w:val="left"/>
      <w:pPr>
        <w:tabs>
          <w:tab w:val="num" w:pos="360"/>
        </w:tabs>
      </w:pPr>
    </w:lvl>
    <w:lvl w:ilvl="6" w:tplc="9A80B02C">
      <w:numFmt w:val="none"/>
      <w:lvlText w:val=""/>
      <w:lvlJc w:val="left"/>
      <w:pPr>
        <w:tabs>
          <w:tab w:val="num" w:pos="360"/>
        </w:tabs>
      </w:pPr>
    </w:lvl>
    <w:lvl w:ilvl="7" w:tplc="1A94DF22">
      <w:numFmt w:val="none"/>
      <w:lvlText w:val=""/>
      <w:lvlJc w:val="left"/>
      <w:pPr>
        <w:tabs>
          <w:tab w:val="num" w:pos="360"/>
        </w:tabs>
      </w:pPr>
    </w:lvl>
    <w:lvl w:ilvl="8" w:tplc="CBDEBC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6C42C3"/>
    <w:multiLevelType w:val="multilevel"/>
    <w:tmpl w:val="0B367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80150D"/>
    <w:multiLevelType w:val="multilevel"/>
    <w:tmpl w:val="DA360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6C62C2"/>
    <w:multiLevelType w:val="multilevel"/>
    <w:tmpl w:val="51102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2AC33BC5"/>
    <w:multiLevelType w:val="hybridMultilevel"/>
    <w:tmpl w:val="311A1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6A56B5"/>
    <w:multiLevelType w:val="hybridMultilevel"/>
    <w:tmpl w:val="6B109B6E"/>
    <w:lvl w:ilvl="0" w:tplc="636697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4B8E42A">
      <w:numFmt w:val="none"/>
      <w:lvlText w:val=""/>
      <w:lvlJc w:val="left"/>
      <w:pPr>
        <w:tabs>
          <w:tab w:val="num" w:pos="360"/>
        </w:tabs>
      </w:pPr>
    </w:lvl>
    <w:lvl w:ilvl="2" w:tplc="E286C2EE">
      <w:numFmt w:val="none"/>
      <w:lvlText w:val=""/>
      <w:lvlJc w:val="left"/>
      <w:pPr>
        <w:tabs>
          <w:tab w:val="num" w:pos="360"/>
        </w:tabs>
      </w:pPr>
    </w:lvl>
    <w:lvl w:ilvl="3" w:tplc="DFB83734">
      <w:numFmt w:val="none"/>
      <w:lvlText w:val=""/>
      <w:lvlJc w:val="left"/>
      <w:pPr>
        <w:tabs>
          <w:tab w:val="num" w:pos="360"/>
        </w:tabs>
      </w:pPr>
    </w:lvl>
    <w:lvl w:ilvl="4" w:tplc="28F0CB4E">
      <w:numFmt w:val="none"/>
      <w:lvlText w:val=""/>
      <w:lvlJc w:val="left"/>
      <w:pPr>
        <w:tabs>
          <w:tab w:val="num" w:pos="360"/>
        </w:tabs>
      </w:pPr>
    </w:lvl>
    <w:lvl w:ilvl="5" w:tplc="15F00FAC">
      <w:numFmt w:val="none"/>
      <w:lvlText w:val=""/>
      <w:lvlJc w:val="left"/>
      <w:pPr>
        <w:tabs>
          <w:tab w:val="num" w:pos="360"/>
        </w:tabs>
      </w:pPr>
    </w:lvl>
    <w:lvl w:ilvl="6" w:tplc="9A80B02C">
      <w:numFmt w:val="none"/>
      <w:lvlText w:val=""/>
      <w:lvlJc w:val="left"/>
      <w:pPr>
        <w:tabs>
          <w:tab w:val="num" w:pos="360"/>
        </w:tabs>
      </w:pPr>
    </w:lvl>
    <w:lvl w:ilvl="7" w:tplc="1A94DF22">
      <w:numFmt w:val="none"/>
      <w:lvlText w:val=""/>
      <w:lvlJc w:val="left"/>
      <w:pPr>
        <w:tabs>
          <w:tab w:val="num" w:pos="360"/>
        </w:tabs>
      </w:pPr>
    </w:lvl>
    <w:lvl w:ilvl="8" w:tplc="CBDEBC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70307A"/>
    <w:multiLevelType w:val="hybridMultilevel"/>
    <w:tmpl w:val="B4662136"/>
    <w:lvl w:ilvl="0" w:tplc="C1C2B1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3"/>
    <w:rsid w:val="0012628E"/>
    <w:rsid w:val="001C1097"/>
    <w:rsid w:val="001F67F0"/>
    <w:rsid w:val="002546EC"/>
    <w:rsid w:val="002659F6"/>
    <w:rsid w:val="00290F27"/>
    <w:rsid w:val="00324871"/>
    <w:rsid w:val="003974A0"/>
    <w:rsid w:val="003B0D49"/>
    <w:rsid w:val="003C03C3"/>
    <w:rsid w:val="004C666A"/>
    <w:rsid w:val="00501833"/>
    <w:rsid w:val="005058F5"/>
    <w:rsid w:val="0057769B"/>
    <w:rsid w:val="005E1355"/>
    <w:rsid w:val="00634E8E"/>
    <w:rsid w:val="006F769C"/>
    <w:rsid w:val="00707F8D"/>
    <w:rsid w:val="007B7412"/>
    <w:rsid w:val="007E30A3"/>
    <w:rsid w:val="00815BC4"/>
    <w:rsid w:val="008C0480"/>
    <w:rsid w:val="008F1494"/>
    <w:rsid w:val="009B5CFD"/>
    <w:rsid w:val="009C7B7C"/>
    <w:rsid w:val="009E04C7"/>
    <w:rsid w:val="00A12D1D"/>
    <w:rsid w:val="00A43E11"/>
    <w:rsid w:val="00C1720E"/>
    <w:rsid w:val="00CB7200"/>
    <w:rsid w:val="00D03026"/>
    <w:rsid w:val="00D65B3A"/>
    <w:rsid w:val="00DD2F4D"/>
    <w:rsid w:val="00E57622"/>
    <w:rsid w:val="00E6406B"/>
    <w:rsid w:val="00EC468C"/>
    <w:rsid w:val="00EF686B"/>
    <w:rsid w:val="00FC5E57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C6F741-C5BB-446A-84C4-78C6C5A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C03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3C03C3"/>
    <w:rPr>
      <w:color w:val="0000FF"/>
      <w:u w:val="single"/>
    </w:rPr>
  </w:style>
  <w:style w:type="paragraph" w:styleId="a4">
    <w:name w:val="Body Text"/>
    <w:basedOn w:val="a"/>
    <w:link w:val="a5"/>
    <w:rsid w:val="003C03C3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3C03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C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72"/>
    <w:qFormat/>
    <w:rsid w:val="001F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_%202_%20symu@ukr.n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2020-01-13T14:53:00Z</cp:lastPrinted>
  <dcterms:created xsi:type="dcterms:W3CDTF">2022-05-31T12:36:00Z</dcterms:created>
  <dcterms:modified xsi:type="dcterms:W3CDTF">2022-05-31T13:36:00Z</dcterms:modified>
</cp:coreProperties>
</file>